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CA" w:rsidRPr="00AA33CA" w:rsidRDefault="00991D82" w:rsidP="00AA33CA">
      <w:pPr>
        <w:jc w:val="center"/>
        <w:rPr>
          <w:rFonts w:ascii="Arial" w:hAnsi="Arial" w:cs="Arial"/>
          <w:i/>
          <w:noProof/>
          <w:sz w:val="28"/>
          <w:szCs w:val="32"/>
        </w:rPr>
      </w:pPr>
      <w:r>
        <w:rPr>
          <w:rFonts w:ascii="Arial" w:hAnsi="Arial" w:cs="Arial"/>
          <w:i/>
          <w:noProof/>
          <w:sz w:val="28"/>
          <w:szCs w:val="32"/>
        </w:rPr>
        <w:drawing>
          <wp:anchor distT="0" distB="0" distL="114300" distR="114300" simplePos="0" relativeHeight="251663360" behindDoc="0" locked="0" layoutInCell="1" allowOverlap="1" wp14:anchorId="20E1D9CD" wp14:editId="136D4A78">
            <wp:simplePos x="0" y="0"/>
            <wp:positionH relativeFrom="column">
              <wp:posOffset>875399</wp:posOffset>
            </wp:positionH>
            <wp:positionV relativeFrom="paragraph">
              <wp:posOffset>-189972</wp:posOffset>
            </wp:positionV>
            <wp:extent cx="744250" cy="84965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heild.png"/>
                    <pic:cNvPicPr/>
                  </pic:nvPicPr>
                  <pic:blipFill>
                    <a:blip r:embed="rId6">
                      <a:extLst>
                        <a:ext uri="{28A0092B-C50C-407E-A947-70E740481C1C}">
                          <a14:useLocalDpi xmlns:a14="http://schemas.microsoft.com/office/drawing/2010/main" val="0"/>
                        </a:ext>
                      </a:extLst>
                    </a:blip>
                    <a:stretch>
                      <a:fillRect/>
                    </a:stretch>
                  </pic:blipFill>
                  <pic:spPr>
                    <a:xfrm>
                      <a:off x="0" y="0"/>
                      <a:ext cx="748563" cy="854582"/>
                    </a:xfrm>
                    <a:prstGeom prst="rect">
                      <a:avLst/>
                    </a:prstGeom>
                  </pic:spPr>
                </pic:pic>
              </a:graphicData>
            </a:graphic>
            <wp14:sizeRelH relativeFrom="page">
              <wp14:pctWidth>0</wp14:pctWidth>
            </wp14:sizeRelH>
            <wp14:sizeRelV relativeFrom="page">
              <wp14:pctHeight>0</wp14:pctHeight>
            </wp14:sizeRelV>
          </wp:anchor>
        </w:drawing>
      </w:r>
      <w:r w:rsidR="00AA33CA" w:rsidRPr="00AA33CA">
        <w:rPr>
          <w:rFonts w:ascii="Arial" w:hAnsi="Arial" w:cs="Arial"/>
          <w:i/>
          <w:noProof/>
          <w:sz w:val="28"/>
          <w:szCs w:val="32"/>
        </w:rPr>
        <w:t>Grady High School</w:t>
      </w:r>
    </w:p>
    <w:p w:rsidR="00412FF5" w:rsidRPr="00AA33CA" w:rsidRDefault="006775AC" w:rsidP="00AA33CA">
      <w:pPr>
        <w:jc w:val="center"/>
        <w:rPr>
          <w:rFonts w:ascii="Arial" w:hAnsi="Arial" w:cs="Arial"/>
          <w:bCs/>
          <w:sz w:val="32"/>
          <w:szCs w:val="32"/>
        </w:rPr>
      </w:pPr>
      <w:r>
        <w:rPr>
          <w:rFonts w:ascii="Arial" w:hAnsi="Arial" w:cs="Arial"/>
          <w:noProof/>
          <w:sz w:val="28"/>
          <w:szCs w:val="32"/>
        </w:rPr>
        <w:t>2018-2019</w:t>
      </w:r>
      <w:r w:rsidR="00412FF5" w:rsidRPr="00AA33CA">
        <w:rPr>
          <w:rFonts w:ascii="Arial" w:hAnsi="Arial" w:cs="Arial"/>
          <w:bCs/>
          <w:sz w:val="28"/>
          <w:szCs w:val="32"/>
        </w:rPr>
        <w:t xml:space="preserve"> COURSE SYLLABUS</w:t>
      </w:r>
    </w:p>
    <w:p w:rsidR="00412FF5" w:rsidRPr="00AA33CA" w:rsidRDefault="0084698A" w:rsidP="00AA33CA">
      <w:pPr>
        <w:jc w:val="center"/>
        <w:rPr>
          <w:rFonts w:ascii="Arial" w:hAnsi="Arial" w:cs="Arial"/>
          <w:b/>
          <w:color w:val="FF0000"/>
        </w:rPr>
      </w:pPr>
      <w:r>
        <w:rPr>
          <w:rFonts w:ascii="Arial" w:hAnsi="Arial" w:cs="Arial"/>
          <w:b/>
          <w:color w:val="FF0000"/>
        </w:rPr>
        <w:t>Drama Fu</w:t>
      </w:r>
      <w:r w:rsidR="00BF74E5">
        <w:rPr>
          <w:rFonts w:ascii="Arial" w:hAnsi="Arial" w:cs="Arial"/>
          <w:b/>
          <w:color w:val="FF0000"/>
        </w:rPr>
        <w:t>ndamentals</w:t>
      </w:r>
    </w:p>
    <w:p w:rsidR="00412FF5" w:rsidRPr="00AA33CA" w:rsidRDefault="00412FF5" w:rsidP="00E03732">
      <w:pPr>
        <w:rPr>
          <w:rFonts w:ascii="Arial" w:hAnsi="Arial" w:cs="Arial"/>
          <w:b/>
        </w:rPr>
      </w:pPr>
    </w:p>
    <w:tbl>
      <w:tblPr>
        <w:tblW w:w="0" w:type="auto"/>
        <w:tblLook w:val="01E0" w:firstRow="1" w:lastRow="1" w:firstColumn="1" w:lastColumn="1" w:noHBand="0" w:noVBand="0"/>
      </w:tblPr>
      <w:tblGrid>
        <w:gridCol w:w="5056"/>
        <w:gridCol w:w="5010"/>
      </w:tblGrid>
      <w:tr w:rsidR="00412FF5" w:rsidRPr="00AA33CA" w:rsidTr="00990E7E">
        <w:trPr>
          <w:trHeight w:val="288"/>
        </w:trPr>
        <w:tc>
          <w:tcPr>
            <w:tcW w:w="5056" w:type="dxa"/>
            <w:vAlign w:val="center"/>
          </w:tcPr>
          <w:p w:rsidR="00412FF5" w:rsidRPr="00AA33CA" w:rsidRDefault="00412FF5" w:rsidP="00D62C7A">
            <w:pPr>
              <w:rPr>
                <w:rFonts w:ascii="Arial" w:hAnsi="Arial" w:cs="Arial"/>
              </w:rPr>
            </w:pPr>
            <w:r w:rsidRPr="00AA33CA">
              <w:rPr>
                <w:rFonts w:ascii="Arial" w:hAnsi="Arial" w:cs="Arial"/>
              </w:rPr>
              <w:t xml:space="preserve">Teacher: </w:t>
            </w:r>
            <w:r w:rsidR="00BF74E5" w:rsidRPr="0084698A">
              <w:rPr>
                <w:rFonts w:ascii="Arial" w:hAnsi="Arial" w:cs="Arial"/>
                <w:b/>
              </w:rPr>
              <w:t>Willoughby</w:t>
            </w:r>
          </w:p>
        </w:tc>
        <w:tc>
          <w:tcPr>
            <w:tcW w:w="5010" w:type="dxa"/>
            <w:vAlign w:val="center"/>
          </w:tcPr>
          <w:p w:rsidR="00412FF5" w:rsidRPr="00AA33CA" w:rsidRDefault="00412FF5" w:rsidP="00D62C7A">
            <w:pPr>
              <w:rPr>
                <w:rFonts w:ascii="Arial" w:hAnsi="Arial" w:cs="Arial"/>
              </w:rPr>
            </w:pPr>
            <w:r w:rsidRPr="00AA33CA">
              <w:rPr>
                <w:rFonts w:ascii="Arial" w:hAnsi="Arial" w:cs="Arial"/>
              </w:rPr>
              <w:t xml:space="preserve">Phone Number: </w:t>
            </w:r>
            <w:r w:rsidR="00BF74E5" w:rsidRPr="0084698A">
              <w:rPr>
                <w:rFonts w:ascii="Arial" w:hAnsi="Arial" w:cs="Arial"/>
                <w:b/>
              </w:rPr>
              <w:t>404-444-8691</w:t>
            </w:r>
          </w:p>
        </w:tc>
      </w:tr>
      <w:tr w:rsidR="00412FF5" w:rsidRPr="00AA33CA" w:rsidTr="00990E7E">
        <w:trPr>
          <w:trHeight w:val="288"/>
        </w:trPr>
        <w:tc>
          <w:tcPr>
            <w:tcW w:w="5056" w:type="dxa"/>
            <w:vAlign w:val="center"/>
          </w:tcPr>
          <w:p w:rsidR="00412FF5" w:rsidRPr="00AA33CA" w:rsidRDefault="00412FF5" w:rsidP="00D62C7A">
            <w:pPr>
              <w:rPr>
                <w:rFonts w:ascii="Arial" w:hAnsi="Arial" w:cs="Arial"/>
              </w:rPr>
            </w:pPr>
            <w:r w:rsidRPr="00AA33CA">
              <w:rPr>
                <w:rFonts w:ascii="Arial" w:hAnsi="Arial" w:cs="Arial"/>
              </w:rPr>
              <w:t>Room Number:</w:t>
            </w:r>
            <w:r w:rsidRPr="0084698A">
              <w:rPr>
                <w:rFonts w:ascii="Arial" w:hAnsi="Arial" w:cs="Arial"/>
                <w:b/>
              </w:rPr>
              <w:t xml:space="preserve"> </w:t>
            </w:r>
            <w:r w:rsidR="00BF74E5" w:rsidRPr="0084698A">
              <w:rPr>
                <w:rFonts w:ascii="Arial" w:hAnsi="Arial" w:cs="Arial"/>
                <w:b/>
              </w:rPr>
              <w:t>BBT</w:t>
            </w:r>
          </w:p>
        </w:tc>
        <w:tc>
          <w:tcPr>
            <w:tcW w:w="5010" w:type="dxa"/>
            <w:vAlign w:val="center"/>
          </w:tcPr>
          <w:p w:rsidR="00412FF5" w:rsidRPr="00AA33CA" w:rsidRDefault="00412FF5" w:rsidP="00D62C7A">
            <w:pPr>
              <w:rPr>
                <w:rFonts w:ascii="Arial" w:hAnsi="Arial" w:cs="Arial"/>
              </w:rPr>
            </w:pPr>
            <w:r w:rsidRPr="00AA33CA">
              <w:rPr>
                <w:rFonts w:ascii="Arial" w:hAnsi="Arial" w:cs="Arial"/>
              </w:rPr>
              <w:t>Email:</w:t>
            </w:r>
            <w:r w:rsidRPr="00AA33CA">
              <w:rPr>
                <w:rFonts w:ascii="Arial" w:hAnsi="Arial" w:cs="Arial"/>
                <w:b/>
              </w:rPr>
              <w:t xml:space="preserve"> </w:t>
            </w:r>
            <w:r w:rsidRPr="00AA33CA">
              <w:rPr>
                <w:rFonts w:ascii="Arial" w:hAnsi="Arial" w:cs="Arial"/>
                <w:bCs/>
              </w:rPr>
              <w:t xml:space="preserve">   </w:t>
            </w:r>
            <w:r w:rsidR="00BF74E5" w:rsidRPr="0084698A">
              <w:rPr>
                <w:rFonts w:ascii="Arial" w:hAnsi="Arial" w:cs="Arial"/>
                <w:b/>
                <w:bCs/>
                <w:i/>
              </w:rPr>
              <w:t>mwilloughby</w:t>
            </w:r>
            <w:r w:rsidRPr="0084698A">
              <w:rPr>
                <w:rFonts w:ascii="Arial" w:hAnsi="Arial" w:cs="Arial"/>
                <w:b/>
                <w:bCs/>
                <w:i/>
              </w:rPr>
              <w:t>@atlanta.k12.ga.us</w:t>
            </w:r>
          </w:p>
        </w:tc>
      </w:tr>
      <w:tr w:rsidR="00412FF5" w:rsidRPr="00AA33CA" w:rsidTr="00990E7E">
        <w:trPr>
          <w:trHeight w:val="288"/>
        </w:trPr>
        <w:tc>
          <w:tcPr>
            <w:tcW w:w="5056" w:type="dxa"/>
            <w:vAlign w:val="center"/>
          </w:tcPr>
          <w:p w:rsidR="00412FF5" w:rsidRPr="00AA33CA" w:rsidRDefault="00AA33CA" w:rsidP="000B18E7">
            <w:pPr>
              <w:rPr>
                <w:rFonts w:ascii="Arial" w:hAnsi="Arial" w:cs="Arial"/>
                <w:b/>
              </w:rPr>
            </w:pPr>
            <w:r w:rsidRPr="00AA33CA">
              <w:rPr>
                <w:rFonts w:ascii="Arial" w:hAnsi="Arial" w:cs="Arial"/>
              </w:rPr>
              <w:t>Semester:</w:t>
            </w:r>
            <w:r>
              <w:rPr>
                <w:rFonts w:ascii="Arial" w:hAnsi="Arial" w:cs="Arial"/>
                <w:b/>
              </w:rPr>
              <w:t xml:space="preserve"> </w:t>
            </w:r>
            <w:r w:rsidR="000B18E7">
              <w:rPr>
                <w:rFonts w:ascii="Arial" w:hAnsi="Arial" w:cs="Arial"/>
                <w:b/>
                <w:i/>
              </w:rPr>
              <w:t>Fall 201</w:t>
            </w:r>
            <w:r w:rsidR="006775AC">
              <w:rPr>
                <w:rFonts w:ascii="Arial" w:hAnsi="Arial" w:cs="Arial"/>
                <w:b/>
                <w:i/>
              </w:rPr>
              <w:t>8</w:t>
            </w:r>
          </w:p>
        </w:tc>
        <w:tc>
          <w:tcPr>
            <w:tcW w:w="5010" w:type="dxa"/>
            <w:vAlign w:val="center"/>
          </w:tcPr>
          <w:p w:rsidR="00412FF5" w:rsidRPr="00AA33CA" w:rsidRDefault="00BF74E5" w:rsidP="006775AC">
            <w:pPr>
              <w:rPr>
                <w:rFonts w:ascii="Arial" w:hAnsi="Arial" w:cs="Arial"/>
                <w:b/>
              </w:rPr>
            </w:pPr>
            <w:r>
              <w:rPr>
                <w:rFonts w:ascii="Arial" w:hAnsi="Arial" w:cs="Arial"/>
              </w:rPr>
              <w:t xml:space="preserve">Tutorial Days: </w:t>
            </w:r>
            <w:r w:rsidRPr="0084698A">
              <w:rPr>
                <w:rFonts w:ascii="Arial" w:hAnsi="Arial" w:cs="Arial"/>
                <w:b/>
              </w:rPr>
              <w:t>By apt Wed 7:30-8:15</w:t>
            </w:r>
          </w:p>
        </w:tc>
      </w:tr>
      <w:tr w:rsidR="00412FF5" w:rsidRPr="00AA33CA" w:rsidTr="00990E7E">
        <w:trPr>
          <w:trHeight w:val="288"/>
        </w:trPr>
        <w:tc>
          <w:tcPr>
            <w:tcW w:w="5056" w:type="dxa"/>
            <w:vAlign w:val="center"/>
          </w:tcPr>
          <w:p w:rsidR="00412FF5" w:rsidRPr="00AA33CA" w:rsidRDefault="00412FF5" w:rsidP="00D62C7A">
            <w:pPr>
              <w:rPr>
                <w:rFonts w:ascii="Arial" w:hAnsi="Arial" w:cs="Arial"/>
              </w:rPr>
            </w:pPr>
            <w:r w:rsidRPr="00AA33CA">
              <w:rPr>
                <w:rFonts w:ascii="Arial" w:hAnsi="Arial" w:cs="Arial"/>
              </w:rPr>
              <w:t>Textbook:</w:t>
            </w:r>
            <w:r w:rsidR="00BF74E5">
              <w:rPr>
                <w:rFonts w:ascii="Arial" w:hAnsi="Arial" w:cs="Arial"/>
              </w:rPr>
              <w:t xml:space="preserve"> </w:t>
            </w:r>
            <w:r w:rsidR="00BF74E5" w:rsidRPr="0084698A">
              <w:rPr>
                <w:rFonts w:ascii="Arial" w:hAnsi="Arial" w:cs="Arial"/>
                <w:b/>
                <w:i/>
              </w:rPr>
              <w:t>The Stage and the School</w:t>
            </w:r>
            <w:r w:rsidRPr="0084698A">
              <w:rPr>
                <w:rFonts w:ascii="Arial" w:hAnsi="Arial" w:cs="Arial"/>
                <w:b/>
                <w:i/>
              </w:rPr>
              <w:t xml:space="preserve">  </w:t>
            </w:r>
          </w:p>
        </w:tc>
        <w:tc>
          <w:tcPr>
            <w:tcW w:w="5010" w:type="dxa"/>
            <w:vAlign w:val="center"/>
          </w:tcPr>
          <w:p w:rsidR="00412FF5" w:rsidRPr="00AA33CA" w:rsidRDefault="00BF74E5" w:rsidP="00D62C7A">
            <w:pPr>
              <w:rPr>
                <w:rFonts w:ascii="Arial" w:hAnsi="Arial" w:cs="Arial"/>
              </w:rPr>
            </w:pPr>
            <w:r w:rsidRPr="00AA33CA">
              <w:rPr>
                <w:rFonts w:ascii="Arial" w:hAnsi="Arial" w:cs="Arial"/>
              </w:rPr>
              <w:t>Tutorial Location</w:t>
            </w:r>
            <w:r w:rsidRPr="0084698A">
              <w:rPr>
                <w:rFonts w:ascii="Arial" w:hAnsi="Arial" w:cs="Arial"/>
                <w:b/>
              </w:rPr>
              <w:t xml:space="preserve"> E 204</w:t>
            </w:r>
          </w:p>
        </w:tc>
      </w:tr>
    </w:tbl>
    <w:p w:rsidR="00412FF5" w:rsidRPr="00AA33CA" w:rsidRDefault="00412FF5" w:rsidP="00412FF5">
      <w:pPr>
        <w:rPr>
          <w:rFonts w:ascii="Arial" w:hAnsi="Arial" w:cs="Arial"/>
          <w:b/>
        </w:rPr>
      </w:pPr>
    </w:p>
    <w:p w:rsidR="00F859AF" w:rsidRPr="0071150B" w:rsidRDefault="00990E7E" w:rsidP="00412FF5">
      <w:pPr>
        <w:rPr>
          <w:rFonts w:ascii="Arial" w:hAnsi="Arial" w:cs="Arial"/>
        </w:rPr>
      </w:pPr>
      <w:r>
        <w:rPr>
          <w:rFonts w:ascii="Arial" w:hAnsi="Arial" w:cs="Arial"/>
          <w:b/>
          <w:u w:val="single"/>
        </w:rPr>
        <w:t>Website</w:t>
      </w:r>
      <w:r w:rsidR="00F859AF">
        <w:rPr>
          <w:rFonts w:ascii="Arial" w:hAnsi="Arial" w:cs="Arial"/>
        </w:rPr>
        <w:t xml:space="preserve">: </w:t>
      </w:r>
      <w:hyperlink r:id="rId7" w:history="1">
        <w:r w:rsidR="00F859AF" w:rsidRPr="0071150B">
          <w:rPr>
            <w:rStyle w:val="Hyperlink"/>
            <w:rFonts w:ascii="Arial" w:hAnsi="Arial" w:cs="Arial"/>
            <w:color w:val="auto"/>
            <w:u w:val="none"/>
          </w:rPr>
          <w:t>https://sites.google.com/apsk12.org/willoughby/</w:t>
        </w:r>
      </w:hyperlink>
      <w:r w:rsidR="0071150B" w:rsidRPr="0071150B">
        <w:rPr>
          <w:rFonts w:ascii="Arial" w:hAnsi="Arial" w:cs="Arial"/>
        </w:rPr>
        <w:t>home</w:t>
      </w:r>
    </w:p>
    <w:p w:rsidR="00F859AF" w:rsidRPr="0071150B" w:rsidRDefault="00F859AF" w:rsidP="00412FF5">
      <w:pPr>
        <w:rPr>
          <w:rFonts w:ascii="Arial" w:hAnsi="Arial" w:cs="Arial"/>
        </w:rPr>
      </w:pPr>
      <w:bookmarkStart w:id="0" w:name="_GoBack"/>
      <w:bookmarkEnd w:id="0"/>
    </w:p>
    <w:p w:rsidR="00412FF5" w:rsidRPr="00AA33CA" w:rsidRDefault="00412FF5" w:rsidP="00412FF5">
      <w:pPr>
        <w:rPr>
          <w:rFonts w:ascii="Arial" w:hAnsi="Arial" w:cs="Arial"/>
          <w:b/>
        </w:rPr>
      </w:pPr>
      <w:r w:rsidRPr="00AA33CA">
        <w:rPr>
          <w:rFonts w:ascii="Arial" w:hAnsi="Arial" w:cs="Arial"/>
          <w:b/>
          <w:u w:val="single"/>
        </w:rPr>
        <w:t>Course Description</w:t>
      </w:r>
      <w:r w:rsidRPr="00AA33CA">
        <w:rPr>
          <w:rFonts w:ascii="Arial" w:hAnsi="Arial" w:cs="Arial"/>
          <w:b/>
        </w:rPr>
        <w:t>:</w:t>
      </w:r>
      <w:bookmarkStart w:id="1" w:name="Text12"/>
      <w:r w:rsidRPr="00AA33CA">
        <w:rPr>
          <w:rFonts w:ascii="Arial" w:hAnsi="Arial" w:cs="Arial"/>
          <w:b/>
        </w:rPr>
        <w:t xml:space="preserve">  </w:t>
      </w:r>
    </w:p>
    <w:p w:rsidR="00412FF5" w:rsidRPr="00AA33CA" w:rsidRDefault="00BF74E5" w:rsidP="00412FF5">
      <w:pPr>
        <w:rPr>
          <w:rFonts w:ascii="Arial" w:hAnsi="Arial" w:cs="Arial"/>
          <w:i/>
        </w:rPr>
      </w:pPr>
      <w:r>
        <w:t>This course serves as an introduction to the theatre arts. Students investigate theatre as a whole by exploring the techniques and origins of a wide variety of theatre arts in various cultures and periods.</w:t>
      </w:r>
      <w:r w:rsidRPr="00AA33CA">
        <w:rPr>
          <w:rFonts w:ascii="Arial" w:hAnsi="Arial" w:cs="Arial"/>
        </w:rPr>
        <w:t xml:space="preserve"> </w:t>
      </w:r>
    </w:p>
    <w:bookmarkEnd w:id="1"/>
    <w:p w:rsidR="00412FF5" w:rsidRPr="00AA33CA" w:rsidRDefault="00412FF5" w:rsidP="00412FF5">
      <w:pPr>
        <w:rPr>
          <w:rFonts w:ascii="Arial" w:hAnsi="Arial" w:cs="Arial"/>
        </w:rPr>
      </w:pPr>
    </w:p>
    <w:p w:rsidR="00412FF5" w:rsidRPr="00AA33CA" w:rsidRDefault="004609F1" w:rsidP="00412FF5">
      <w:pPr>
        <w:rPr>
          <w:rFonts w:ascii="Arial" w:hAnsi="Arial" w:cs="Arial"/>
        </w:rPr>
      </w:pPr>
      <w:r>
        <w:rPr>
          <w:rFonts w:ascii="Arial" w:hAnsi="Arial" w:cs="Arial"/>
          <w:u w:val="single"/>
        </w:rPr>
        <w:t xml:space="preserve">Course Content Standard - </w:t>
      </w:r>
      <w:r w:rsidRPr="004609F1">
        <w:rPr>
          <w:rFonts w:ascii="Arial" w:hAnsi="Arial" w:cs="Arial"/>
          <w:u w:val="single"/>
        </w:rPr>
        <w:t>(www.georgiastandards.org</w:t>
      </w:r>
      <w:r w:rsidR="003F3592">
        <w:rPr>
          <w:rFonts w:ascii="Arial" w:hAnsi="Arial" w:cs="Arial"/>
          <w:u w:val="single"/>
        </w:rPr>
        <w:t>)</w:t>
      </w:r>
      <w:r w:rsidR="00412FF5" w:rsidRPr="00AA33CA">
        <w:rPr>
          <w:rFonts w:ascii="Arial" w:hAnsi="Arial" w:cs="Arial"/>
        </w:rPr>
        <w:t xml:space="preserve">: </w:t>
      </w:r>
    </w:p>
    <w:p w:rsidR="00BF74E5" w:rsidRPr="00BF74E5" w:rsidRDefault="00BF74E5" w:rsidP="00412FF5">
      <w:pPr>
        <w:rPr>
          <w:b/>
        </w:rPr>
      </w:pPr>
      <w:r>
        <w:rPr>
          <w:b/>
        </w:rPr>
        <w:tab/>
      </w:r>
      <w:r>
        <w:rPr>
          <w:b/>
        </w:rPr>
        <w:tab/>
      </w:r>
      <w:r>
        <w:rPr>
          <w:b/>
        </w:rPr>
        <w:tab/>
      </w:r>
      <w:r>
        <w:rPr>
          <w:b/>
        </w:rPr>
        <w:tab/>
      </w:r>
      <w:r>
        <w:rPr>
          <w:b/>
        </w:rPr>
        <w:tab/>
      </w:r>
      <w:r w:rsidRPr="00BF74E5">
        <w:rPr>
          <w:b/>
        </w:rPr>
        <w:t xml:space="preserve">Creating </w:t>
      </w:r>
    </w:p>
    <w:p w:rsidR="00BF74E5" w:rsidRDefault="00BF74E5" w:rsidP="00412FF5">
      <w:r>
        <w:t>TAHSFT.CR.1 Organize, design, and refine theatrical work.</w:t>
      </w:r>
    </w:p>
    <w:p w:rsidR="00BF74E5" w:rsidRDefault="00BF74E5" w:rsidP="00412FF5">
      <w:r>
        <w:t xml:space="preserve"> </w:t>
      </w:r>
      <w:r>
        <w:tab/>
        <w:t xml:space="preserve">a. Recognize and/or employ realistic and conventional speech patterns within dialogue or </w:t>
      </w:r>
      <w:r>
        <w:tab/>
      </w:r>
      <w:r>
        <w:tab/>
      </w:r>
      <w:r>
        <w:tab/>
        <w:t xml:space="preserve">dramatic verse. </w:t>
      </w:r>
    </w:p>
    <w:p w:rsidR="00BF74E5" w:rsidRDefault="00BF74E5" w:rsidP="00412FF5">
      <w:r>
        <w:tab/>
        <w:t xml:space="preserve">b. Incorporate dramatic elements through improvisation. </w:t>
      </w:r>
    </w:p>
    <w:p w:rsidR="00BF74E5" w:rsidRDefault="00BF74E5" w:rsidP="00412FF5">
      <w:r>
        <w:tab/>
        <w:t xml:space="preserve">c. Recognize and interpret artistic choices in performance. </w:t>
      </w:r>
    </w:p>
    <w:p w:rsidR="00BF74E5" w:rsidRDefault="00BF74E5" w:rsidP="00412FF5">
      <w:r>
        <w:t xml:space="preserve">TAHSFT.CR.2 Develop scripts through theatrical techniques. </w:t>
      </w:r>
    </w:p>
    <w:p w:rsidR="00BF74E5" w:rsidRDefault="00BF74E5" w:rsidP="00412FF5">
      <w:r>
        <w:tab/>
        <w:t xml:space="preserve">a. Differentiate between dramatic and traditional literary writing and utilize common steps of the </w:t>
      </w:r>
      <w:r>
        <w:tab/>
      </w:r>
      <w:r>
        <w:tab/>
        <w:t xml:space="preserve">playwriting process. </w:t>
      </w:r>
    </w:p>
    <w:p w:rsidR="00BF74E5" w:rsidRDefault="00BF74E5" w:rsidP="00412FF5">
      <w:r>
        <w:tab/>
        <w:t xml:space="preserve">b. Assess the need for script analysis, concept development, and directorial and technical </w:t>
      </w:r>
      <w:r>
        <w:tab/>
      </w:r>
      <w:r>
        <w:tab/>
      </w:r>
      <w:r>
        <w:tab/>
        <w:t xml:space="preserve">concerns of a theatrical script. </w:t>
      </w:r>
    </w:p>
    <w:p w:rsidR="00BF74E5" w:rsidRDefault="00BF74E5" w:rsidP="00412FF5">
      <w:r>
        <w:tab/>
        <w:t xml:space="preserve">c. Construct and critique elements of dramatic structure, character, and dialogue. </w:t>
      </w:r>
    </w:p>
    <w:p w:rsidR="00BF74E5" w:rsidRDefault="00BF74E5" w:rsidP="00412FF5">
      <w:r>
        <w:tab/>
        <w:t xml:space="preserve">d. Create and perform scenes for audiences. </w:t>
      </w:r>
    </w:p>
    <w:p w:rsidR="00BF74E5" w:rsidRDefault="00BF74E5" w:rsidP="00412FF5"/>
    <w:p w:rsidR="00BF74E5" w:rsidRPr="00BF74E5" w:rsidRDefault="00BF74E5" w:rsidP="00412FF5">
      <w:pPr>
        <w:rPr>
          <w:b/>
        </w:rPr>
      </w:pPr>
      <w:r>
        <w:rPr>
          <w:b/>
        </w:rPr>
        <w:tab/>
      </w:r>
      <w:r>
        <w:rPr>
          <w:b/>
        </w:rPr>
        <w:tab/>
      </w:r>
      <w:r>
        <w:rPr>
          <w:b/>
        </w:rPr>
        <w:tab/>
      </w:r>
      <w:r>
        <w:rPr>
          <w:b/>
        </w:rPr>
        <w:tab/>
      </w:r>
      <w:r>
        <w:rPr>
          <w:b/>
        </w:rPr>
        <w:tab/>
      </w:r>
      <w:r w:rsidRPr="00BF74E5">
        <w:rPr>
          <w:b/>
        </w:rPr>
        <w:t xml:space="preserve">Performing </w:t>
      </w:r>
    </w:p>
    <w:p w:rsidR="00BF74E5" w:rsidRDefault="00BF74E5" w:rsidP="00412FF5">
      <w:r>
        <w:t xml:space="preserve">TAHSFT.PR.1 Act by communicating and sustaining roles in formal and informal environments. </w:t>
      </w:r>
    </w:p>
    <w:p w:rsidR="00BF74E5" w:rsidRDefault="00BF74E5" w:rsidP="00412FF5">
      <w:r>
        <w:tab/>
        <w:t xml:space="preserve">a. Observe and demonstrate aspects of verbal and non-verbal techniques in common human </w:t>
      </w:r>
      <w:r>
        <w:tab/>
      </w:r>
      <w:r>
        <w:tab/>
        <w:t xml:space="preserve">activity for performance (e.g. voice, breathing, posture, facial expression, physical </w:t>
      </w:r>
      <w:r>
        <w:tab/>
      </w:r>
      <w:r>
        <w:tab/>
        <w:t xml:space="preserve">movement). </w:t>
      </w:r>
    </w:p>
    <w:p w:rsidR="00BF74E5" w:rsidRDefault="00BF74E5" w:rsidP="00412FF5">
      <w:r>
        <w:tab/>
        <w:t xml:space="preserve">b. Construct and interpret artistic choices in performance including the objectives, decisions, and </w:t>
      </w:r>
      <w:r>
        <w:tab/>
      </w:r>
      <w:r>
        <w:tab/>
        <w:t xml:space="preserve">actions of characters. </w:t>
      </w:r>
    </w:p>
    <w:p w:rsidR="00BF74E5" w:rsidRDefault="00BF74E5" w:rsidP="00412FF5">
      <w:r>
        <w:tab/>
        <w:t xml:space="preserve">c. Explore various acting methods and techniques (e.g. Stanislavski, </w:t>
      </w:r>
      <w:proofErr w:type="spellStart"/>
      <w:r>
        <w:t>Uta</w:t>
      </w:r>
      <w:proofErr w:type="spellEnd"/>
      <w:r>
        <w:t xml:space="preserve"> Hagen, sense memory, </w:t>
      </w:r>
      <w:r>
        <w:tab/>
      </w:r>
      <w:r>
        <w:tab/>
        <w:t xml:space="preserve">emotional recall) for the purpose of character development. </w:t>
      </w:r>
    </w:p>
    <w:p w:rsidR="00BF74E5" w:rsidRDefault="00BF74E5" w:rsidP="00412FF5">
      <w:r>
        <w:tab/>
        <w:t xml:space="preserve">d. Perform acting choices for an audience based on critiques. </w:t>
      </w:r>
    </w:p>
    <w:p w:rsidR="00BF74E5" w:rsidRDefault="00BF74E5" w:rsidP="00412FF5">
      <w:r>
        <w:t xml:space="preserve">TAHSFT.PR.2 Execute artistic and technical elements of theatre. </w:t>
      </w:r>
    </w:p>
    <w:p w:rsidR="00BF74E5" w:rsidRDefault="00BF74E5" w:rsidP="00412FF5">
      <w:r>
        <w:tab/>
        <w:t xml:space="preserve">a. Identify and define the various collaborative roles and relationships of technical production </w:t>
      </w:r>
      <w:r>
        <w:tab/>
      </w:r>
      <w:r>
        <w:tab/>
        <w:t xml:space="preserve">personnel (e.g. sound, lighting, set, scenic, costume, dramaturge, makeup, marketing, </w:t>
      </w:r>
      <w:r>
        <w:tab/>
      </w:r>
      <w:r>
        <w:tab/>
        <w:t xml:space="preserve">business aspects) in relation to the directors and performers. </w:t>
      </w:r>
    </w:p>
    <w:p w:rsidR="00BF74E5" w:rsidRDefault="00BF74E5" w:rsidP="00412FF5">
      <w:r>
        <w:tab/>
        <w:t xml:space="preserve">b. Identify and apply the various aspects of directing, staging, performance spaces, and rehearsal </w:t>
      </w:r>
      <w:r>
        <w:tab/>
      </w:r>
      <w:r>
        <w:tab/>
        <w:t xml:space="preserve">management. </w:t>
      </w:r>
    </w:p>
    <w:p w:rsidR="00BF74E5" w:rsidRDefault="00BF74E5" w:rsidP="00412FF5">
      <w:r>
        <w:tab/>
        <w:t xml:space="preserve">c. Recognize and apply the basic elements and procedures involved in the construction of props, </w:t>
      </w:r>
      <w:r>
        <w:tab/>
      </w:r>
      <w:r>
        <w:tab/>
        <w:t xml:space="preserve">scenery, and platforms. </w:t>
      </w:r>
    </w:p>
    <w:p w:rsidR="00BF74E5" w:rsidRDefault="00BF74E5" w:rsidP="00412FF5">
      <w:r>
        <w:tab/>
        <w:t>d. Formulate effective theatrical designs in order to support the text and directorial concept.</w:t>
      </w:r>
    </w:p>
    <w:p w:rsidR="00BF74E5" w:rsidRDefault="00BF74E5" w:rsidP="00412FF5"/>
    <w:p w:rsidR="00BF74E5" w:rsidRDefault="00BF74E5" w:rsidP="00412FF5"/>
    <w:p w:rsidR="00BF74E5" w:rsidRDefault="00BF74E5" w:rsidP="00412FF5">
      <w:r>
        <w:lastRenderedPageBreak/>
        <w:t xml:space="preserve"> </w:t>
      </w:r>
    </w:p>
    <w:p w:rsidR="00BF74E5" w:rsidRDefault="00BF74E5" w:rsidP="00412FF5">
      <w:r>
        <w:tab/>
      </w:r>
      <w:r>
        <w:tab/>
      </w:r>
      <w:r>
        <w:tab/>
      </w:r>
      <w:r>
        <w:tab/>
      </w:r>
      <w:r>
        <w:tab/>
      </w:r>
      <w:r w:rsidRPr="00BF74E5">
        <w:rPr>
          <w:b/>
        </w:rPr>
        <w:t>Responding</w:t>
      </w:r>
    </w:p>
    <w:p w:rsidR="00BF74E5" w:rsidRDefault="00BF74E5" w:rsidP="00412FF5">
      <w:r>
        <w:t>TAHSFT.RE.1 Engage actively and appropriately as an audience member.</w:t>
      </w:r>
    </w:p>
    <w:p w:rsidR="00BF74E5" w:rsidRDefault="00BF74E5" w:rsidP="00412FF5">
      <w:r>
        <w:tab/>
        <w:t xml:space="preserve"> a. Articulate why the relationship between the audience and performers is critical to the success </w:t>
      </w:r>
      <w:r>
        <w:tab/>
      </w:r>
      <w:r>
        <w:tab/>
        <w:t xml:space="preserve">of the production and demonstrate appropriate audience behavior. </w:t>
      </w:r>
    </w:p>
    <w:p w:rsidR="00BF74E5" w:rsidRDefault="00BF74E5" w:rsidP="00412FF5">
      <w:r>
        <w:tab/>
        <w:t xml:space="preserve">b. State and support aesthetic judgments through experience in diverse styles and genres of </w:t>
      </w:r>
      <w:r>
        <w:tab/>
      </w:r>
      <w:r>
        <w:tab/>
        <w:t xml:space="preserve">theatre. </w:t>
      </w:r>
    </w:p>
    <w:p w:rsidR="00BF74E5" w:rsidRDefault="00BF74E5" w:rsidP="00412FF5">
      <w:r>
        <w:t xml:space="preserve">TAHSFT.RE.2 Critique various aspects of theatre and other media using appropriate supporting </w:t>
      </w:r>
      <w:r>
        <w:tab/>
      </w:r>
      <w:r>
        <w:tab/>
      </w:r>
      <w:r w:rsidR="0084698A">
        <w:tab/>
      </w:r>
      <w:r>
        <w:t xml:space="preserve">evidence. </w:t>
      </w:r>
    </w:p>
    <w:p w:rsidR="00BF74E5" w:rsidRDefault="00BF74E5" w:rsidP="00412FF5">
      <w:r>
        <w:tab/>
        <w:t xml:space="preserve">a. Generate and use terminology for critiquing theatre presentations. </w:t>
      </w:r>
    </w:p>
    <w:p w:rsidR="00BF74E5" w:rsidRDefault="00BF74E5" w:rsidP="00412FF5">
      <w:r>
        <w:tab/>
        <w:t xml:space="preserve">b. Analyze performance and utilize various effective forms of criticism to respond to and/or </w:t>
      </w:r>
      <w:r w:rsidR="0084698A">
        <w:tab/>
      </w:r>
      <w:r w:rsidR="0084698A">
        <w:tab/>
      </w:r>
      <w:r>
        <w:t xml:space="preserve">improve performance. </w:t>
      </w:r>
    </w:p>
    <w:p w:rsidR="00BF74E5" w:rsidRDefault="00BF74E5" w:rsidP="00412FF5"/>
    <w:p w:rsidR="00BF74E5" w:rsidRDefault="00BF74E5" w:rsidP="00412FF5">
      <w:r>
        <w:rPr>
          <w:b/>
        </w:rPr>
        <w:tab/>
      </w:r>
      <w:r>
        <w:rPr>
          <w:b/>
        </w:rPr>
        <w:tab/>
      </w:r>
      <w:r>
        <w:rPr>
          <w:b/>
        </w:rPr>
        <w:tab/>
      </w:r>
      <w:r>
        <w:rPr>
          <w:b/>
        </w:rPr>
        <w:tab/>
      </w:r>
      <w:r>
        <w:rPr>
          <w:b/>
        </w:rPr>
        <w:tab/>
      </w:r>
      <w:r w:rsidRPr="00BF74E5">
        <w:rPr>
          <w:b/>
        </w:rPr>
        <w:t>Connecting</w:t>
      </w:r>
      <w:r>
        <w:t xml:space="preserve"> </w:t>
      </w:r>
    </w:p>
    <w:p w:rsidR="00BF74E5" w:rsidRDefault="00BF74E5" w:rsidP="00412FF5">
      <w:r>
        <w:t xml:space="preserve">TAHSFT.CN.1 Explore how theatre connects to life experiences, careers, and other content. </w:t>
      </w:r>
    </w:p>
    <w:p w:rsidR="00BF74E5" w:rsidRDefault="00BF74E5" w:rsidP="00412FF5">
      <w:r>
        <w:tab/>
        <w:t xml:space="preserve">a. Examine how theatre reflects real life. </w:t>
      </w:r>
    </w:p>
    <w:p w:rsidR="00BF74E5" w:rsidRDefault="00BF74E5" w:rsidP="00412FF5">
      <w:r>
        <w:tab/>
        <w:t xml:space="preserve">b. Analyze how theatre employs aspects of other art forms and disciplines to effectively </w:t>
      </w:r>
      <w:r>
        <w:tab/>
      </w:r>
      <w:r>
        <w:tab/>
      </w:r>
      <w:r>
        <w:tab/>
        <w:t xml:space="preserve">communicate with a live audience. </w:t>
      </w:r>
    </w:p>
    <w:p w:rsidR="00BF74E5" w:rsidRDefault="00BF74E5" w:rsidP="00412FF5">
      <w:r>
        <w:tab/>
        <w:t xml:space="preserve">c. Demonstrate awareness of the discipline, knowledge, skills, and education required for careers </w:t>
      </w:r>
      <w:r>
        <w:tab/>
      </w:r>
      <w:r>
        <w:tab/>
        <w:t xml:space="preserve">in theatre. </w:t>
      </w:r>
    </w:p>
    <w:p w:rsidR="00BF74E5" w:rsidRDefault="00BF74E5" w:rsidP="00412FF5">
      <w:r>
        <w:tab/>
        <w:t xml:space="preserve">d. Explore various careers in the theatre arts (e.g. performance, design, production, </w:t>
      </w:r>
      <w:r>
        <w:tab/>
      </w:r>
      <w:r>
        <w:tab/>
      </w:r>
      <w:r>
        <w:tab/>
        <w:t xml:space="preserve">administrative, education, promotion). </w:t>
      </w:r>
    </w:p>
    <w:p w:rsidR="00BF74E5" w:rsidRDefault="00BF74E5" w:rsidP="00412FF5">
      <w:r>
        <w:t xml:space="preserve">TAHSFT.CN.2 Examine the role of theatre in a societal, cultural, and historical context. </w:t>
      </w:r>
    </w:p>
    <w:p w:rsidR="00BF74E5" w:rsidRDefault="00BF74E5" w:rsidP="00412FF5">
      <w:r>
        <w:tab/>
        <w:t xml:space="preserve">a. Identify and analyze plays and dramas from a variety of historical periods and cultures. </w:t>
      </w:r>
    </w:p>
    <w:p w:rsidR="00BF74E5" w:rsidRDefault="00BF74E5" w:rsidP="00412FF5">
      <w:r>
        <w:tab/>
        <w:t xml:space="preserve">b. Explore the works of milestone playwrights and plays, and the relevance of historical theatre. </w:t>
      </w:r>
      <w:r>
        <w:tab/>
        <w:t xml:space="preserve">c. Recognize historical events that have influenced the role of theatre and how theatrical events </w:t>
      </w:r>
      <w:r>
        <w:tab/>
      </w:r>
      <w:r>
        <w:tab/>
        <w:t xml:space="preserve">have impacted cultural development. </w:t>
      </w:r>
    </w:p>
    <w:p w:rsidR="00412FF5" w:rsidRPr="00AA33CA" w:rsidRDefault="00BF74E5" w:rsidP="00412FF5">
      <w:pPr>
        <w:rPr>
          <w:rFonts w:ascii="Arial" w:hAnsi="Arial" w:cs="Arial"/>
          <w:bCs/>
          <w:color w:val="FF0000"/>
        </w:rPr>
      </w:pPr>
      <w:r>
        <w:tab/>
        <w:t>d. Interpret cultural and historical research for use in a production</w:t>
      </w:r>
    </w:p>
    <w:p w:rsidR="00412FF5" w:rsidRPr="00AA33CA" w:rsidRDefault="00412FF5" w:rsidP="00412FF5">
      <w:pPr>
        <w:rPr>
          <w:rFonts w:ascii="Arial" w:hAnsi="Arial" w:cs="Arial"/>
          <w:bCs/>
        </w:rPr>
      </w:pPr>
    </w:p>
    <w:p w:rsidR="00412FF5" w:rsidRPr="0084698A" w:rsidRDefault="00412FF5" w:rsidP="00412FF5">
      <w:pPr>
        <w:rPr>
          <w:rFonts w:ascii="Arial" w:hAnsi="Arial" w:cs="Arial"/>
          <w:b/>
          <w:color w:val="FF0000"/>
        </w:rPr>
      </w:pPr>
      <w:r w:rsidRPr="0084698A">
        <w:rPr>
          <w:rFonts w:ascii="Arial" w:hAnsi="Arial" w:cs="Arial"/>
          <w:b/>
          <w:u w:val="single"/>
        </w:rPr>
        <w:t>Course Outline</w:t>
      </w:r>
      <w:r w:rsidRPr="0084698A">
        <w:rPr>
          <w:rFonts w:ascii="Arial" w:hAnsi="Arial" w:cs="Arial"/>
          <w:b/>
        </w:rPr>
        <w:t xml:space="preserve">:  </w:t>
      </w:r>
    </w:p>
    <w:p w:rsidR="00412FF5" w:rsidRPr="00AA33CA" w:rsidRDefault="00412FF5" w:rsidP="00412FF5">
      <w:pPr>
        <w:rPr>
          <w:rFonts w:ascii="Arial" w:hAnsi="Arial" w:cs="Arial"/>
          <w:b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70"/>
      </w:tblGrid>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1:</w:t>
            </w:r>
          </w:p>
        </w:tc>
        <w:tc>
          <w:tcPr>
            <w:tcW w:w="8370" w:type="dxa"/>
            <w:vAlign w:val="center"/>
          </w:tcPr>
          <w:p w:rsidR="00412FF5" w:rsidRPr="00AA33CA" w:rsidRDefault="0084698A" w:rsidP="00D62C7A">
            <w:pPr>
              <w:rPr>
                <w:rFonts w:ascii="Arial" w:hAnsi="Arial" w:cs="Arial"/>
              </w:rPr>
            </w:pPr>
            <w:r>
              <w:rPr>
                <w:rFonts w:ascii="Arial" w:hAnsi="Arial" w:cs="Arial"/>
              </w:rPr>
              <w:t>Concentration</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2:</w:t>
            </w:r>
          </w:p>
        </w:tc>
        <w:tc>
          <w:tcPr>
            <w:tcW w:w="8370" w:type="dxa"/>
            <w:vAlign w:val="center"/>
          </w:tcPr>
          <w:p w:rsidR="00412FF5" w:rsidRPr="00AA33CA" w:rsidRDefault="0084698A" w:rsidP="00D62C7A">
            <w:pPr>
              <w:rPr>
                <w:rFonts w:ascii="Arial" w:hAnsi="Arial" w:cs="Arial"/>
              </w:rPr>
            </w:pPr>
            <w:r>
              <w:rPr>
                <w:rFonts w:ascii="Arial" w:hAnsi="Arial" w:cs="Arial"/>
              </w:rPr>
              <w:t>Observation and Sense Memory</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3:</w:t>
            </w:r>
          </w:p>
        </w:tc>
        <w:tc>
          <w:tcPr>
            <w:tcW w:w="8370" w:type="dxa"/>
            <w:vAlign w:val="center"/>
          </w:tcPr>
          <w:p w:rsidR="00412FF5" w:rsidRPr="00AA33CA" w:rsidRDefault="0084698A" w:rsidP="0084698A">
            <w:pPr>
              <w:rPr>
                <w:rFonts w:ascii="Arial" w:hAnsi="Arial" w:cs="Arial"/>
              </w:rPr>
            </w:pPr>
            <w:r>
              <w:rPr>
                <w:rFonts w:ascii="Arial" w:hAnsi="Arial" w:cs="Arial"/>
              </w:rPr>
              <w:t>Auditions and Casting, Theatre Etiquette</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4:</w:t>
            </w:r>
          </w:p>
        </w:tc>
        <w:tc>
          <w:tcPr>
            <w:tcW w:w="8370" w:type="dxa"/>
            <w:vAlign w:val="center"/>
          </w:tcPr>
          <w:p w:rsidR="00412FF5" w:rsidRPr="00AA33CA" w:rsidRDefault="0084698A" w:rsidP="00D62C7A">
            <w:pPr>
              <w:rPr>
                <w:rFonts w:ascii="Arial" w:hAnsi="Arial" w:cs="Arial"/>
              </w:rPr>
            </w:pPr>
            <w:r>
              <w:rPr>
                <w:rFonts w:ascii="Arial" w:hAnsi="Arial" w:cs="Arial"/>
              </w:rPr>
              <w:t>The Theatre Community</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5:</w:t>
            </w:r>
          </w:p>
        </w:tc>
        <w:tc>
          <w:tcPr>
            <w:tcW w:w="8370" w:type="dxa"/>
            <w:vAlign w:val="center"/>
          </w:tcPr>
          <w:p w:rsidR="00412FF5" w:rsidRPr="00AA33CA" w:rsidRDefault="0084698A" w:rsidP="00D62C7A">
            <w:pPr>
              <w:rPr>
                <w:rFonts w:ascii="Arial" w:hAnsi="Arial" w:cs="Arial"/>
              </w:rPr>
            </w:pPr>
            <w:r>
              <w:rPr>
                <w:rFonts w:ascii="Arial" w:hAnsi="Arial" w:cs="Arial"/>
              </w:rPr>
              <w:t>Theatre Tech-Design</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6:</w:t>
            </w:r>
          </w:p>
        </w:tc>
        <w:tc>
          <w:tcPr>
            <w:tcW w:w="8370" w:type="dxa"/>
            <w:vAlign w:val="center"/>
          </w:tcPr>
          <w:p w:rsidR="00412FF5" w:rsidRPr="00AA33CA" w:rsidRDefault="0084698A" w:rsidP="00D62C7A">
            <w:pPr>
              <w:rPr>
                <w:rFonts w:ascii="Arial" w:hAnsi="Arial" w:cs="Arial"/>
              </w:rPr>
            </w:pPr>
            <w:r>
              <w:rPr>
                <w:rFonts w:ascii="Arial" w:hAnsi="Arial" w:cs="Arial"/>
              </w:rPr>
              <w:t>Small Group Scene Project</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7:</w:t>
            </w:r>
          </w:p>
        </w:tc>
        <w:tc>
          <w:tcPr>
            <w:tcW w:w="8370" w:type="dxa"/>
            <w:vAlign w:val="center"/>
          </w:tcPr>
          <w:p w:rsidR="00412FF5" w:rsidRPr="00AA33CA" w:rsidRDefault="0084698A" w:rsidP="00D62C7A">
            <w:pPr>
              <w:rPr>
                <w:rFonts w:ascii="Arial" w:hAnsi="Arial" w:cs="Arial"/>
              </w:rPr>
            </w:pPr>
            <w:r>
              <w:rPr>
                <w:rFonts w:ascii="Arial" w:hAnsi="Arial" w:cs="Arial"/>
              </w:rPr>
              <w:t>Small Group Scene Project</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8:</w:t>
            </w:r>
          </w:p>
        </w:tc>
        <w:tc>
          <w:tcPr>
            <w:tcW w:w="8370" w:type="dxa"/>
            <w:vAlign w:val="center"/>
          </w:tcPr>
          <w:p w:rsidR="00412FF5" w:rsidRPr="00AA33CA" w:rsidRDefault="0084698A" w:rsidP="00D62C7A">
            <w:pPr>
              <w:rPr>
                <w:rFonts w:ascii="Arial" w:hAnsi="Arial" w:cs="Arial"/>
              </w:rPr>
            </w:pPr>
            <w:r>
              <w:rPr>
                <w:rFonts w:ascii="Arial" w:hAnsi="Arial" w:cs="Arial"/>
              </w:rPr>
              <w:t>Small Group Scene Project</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9:</w:t>
            </w:r>
          </w:p>
        </w:tc>
        <w:tc>
          <w:tcPr>
            <w:tcW w:w="8370" w:type="dxa"/>
            <w:vAlign w:val="center"/>
          </w:tcPr>
          <w:p w:rsidR="00412FF5" w:rsidRPr="00AA33CA" w:rsidRDefault="0084698A" w:rsidP="00D62C7A">
            <w:pPr>
              <w:rPr>
                <w:rFonts w:ascii="Arial" w:hAnsi="Arial" w:cs="Arial"/>
              </w:rPr>
            </w:pPr>
            <w:r>
              <w:rPr>
                <w:rFonts w:ascii="Arial" w:hAnsi="Arial" w:cs="Arial"/>
              </w:rPr>
              <w:t>Presentations</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10:</w:t>
            </w:r>
          </w:p>
        </w:tc>
        <w:tc>
          <w:tcPr>
            <w:tcW w:w="8370" w:type="dxa"/>
            <w:vAlign w:val="center"/>
          </w:tcPr>
          <w:p w:rsidR="00412FF5" w:rsidRPr="00AA33CA" w:rsidRDefault="0084698A" w:rsidP="00D62C7A">
            <w:pPr>
              <w:rPr>
                <w:rFonts w:ascii="Arial" w:hAnsi="Arial" w:cs="Arial"/>
              </w:rPr>
            </w:pPr>
            <w:r>
              <w:rPr>
                <w:rFonts w:ascii="Arial" w:hAnsi="Arial" w:cs="Arial"/>
              </w:rPr>
              <w:t>Theatre Tech-Constructing Scenery and Props</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11:</w:t>
            </w:r>
          </w:p>
        </w:tc>
        <w:tc>
          <w:tcPr>
            <w:tcW w:w="8370" w:type="dxa"/>
            <w:vAlign w:val="center"/>
          </w:tcPr>
          <w:p w:rsidR="00412FF5" w:rsidRPr="00AA33CA" w:rsidRDefault="0084698A" w:rsidP="00D62C7A">
            <w:pPr>
              <w:rPr>
                <w:rFonts w:ascii="Arial" w:hAnsi="Arial" w:cs="Arial"/>
              </w:rPr>
            </w:pPr>
            <w:r>
              <w:rPr>
                <w:rFonts w:ascii="Arial" w:hAnsi="Arial" w:cs="Arial"/>
              </w:rPr>
              <w:t>Dialogue Project</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12:</w:t>
            </w:r>
          </w:p>
        </w:tc>
        <w:tc>
          <w:tcPr>
            <w:tcW w:w="8370" w:type="dxa"/>
            <w:vAlign w:val="center"/>
          </w:tcPr>
          <w:p w:rsidR="00412FF5" w:rsidRPr="00AA33CA" w:rsidRDefault="0084698A" w:rsidP="00D62C7A">
            <w:pPr>
              <w:rPr>
                <w:rFonts w:ascii="Arial" w:hAnsi="Arial" w:cs="Arial"/>
              </w:rPr>
            </w:pPr>
            <w:r>
              <w:rPr>
                <w:rFonts w:ascii="Arial" w:hAnsi="Arial" w:cs="Arial"/>
              </w:rPr>
              <w:t>Dialogue Project</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13:</w:t>
            </w:r>
          </w:p>
        </w:tc>
        <w:tc>
          <w:tcPr>
            <w:tcW w:w="8370" w:type="dxa"/>
            <w:vAlign w:val="center"/>
          </w:tcPr>
          <w:p w:rsidR="00412FF5" w:rsidRPr="00AA33CA" w:rsidRDefault="0084698A" w:rsidP="00D62C7A">
            <w:pPr>
              <w:rPr>
                <w:rFonts w:ascii="Arial" w:hAnsi="Arial" w:cs="Arial"/>
              </w:rPr>
            </w:pPr>
            <w:r>
              <w:rPr>
                <w:rFonts w:ascii="Arial" w:hAnsi="Arial" w:cs="Arial"/>
              </w:rPr>
              <w:t>Dialogue Project</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14:</w:t>
            </w:r>
          </w:p>
        </w:tc>
        <w:tc>
          <w:tcPr>
            <w:tcW w:w="8370" w:type="dxa"/>
            <w:vAlign w:val="center"/>
          </w:tcPr>
          <w:p w:rsidR="00412FF5" w:rsidRPr="00AA33CA" w:rsidRDefault="005E740A" w:rsidP="00D62C7A">
            <w:pPr>
              <w:rPr>
                <w:rFonts w:ascii="Arial" w:hAnsi="Arial" w:cs="Arial"/>
              </w:rPr>
            </w:pPr>
            <w:r>
              <w:rPr>
                <w:rFonts w:ascii="Arial" w:hAnsi="Arial" w:cs="Arial"/>
              </w:rPr>
              <w:t>Tech Theatre-Costuming</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15:</w:t>
            </w:r>
          </w:p>
        </w:tc>
        <w:tc>
          <w:tcPr>
            <w:tcW w:w="8370" w:type="dxa"/>
            <w:vAlign w:val="center"/>
          </w:tcPr>
          <w:p w:rsidR="00412FF5" w:rsidRPr="00AA33CA" w:rsidRDefault="005E740A" w:rsidP="00D62C7A">
            <w:pPr>
              <w:rPr>
                <w:rFonts w:ascii="Arial" w:hAnsi="Arial" w:cs="Arial"/>
              </w:rPr>
            </w:pPr>
            <w:r>
              <w:rPr>
                <w:rFonts w:ascii="Arial" w:hAnsi="Arial" w:cs="Arial"/>
              </w:rPr>
              <w:t>Presentations</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lastRenderedPageBreak/>
              <w:t>Week 16:</w:t>
            </w:r>
          </w:p>
        </w:tc>
        <w:tc>
          <w:tcPr>
            <w:tcW w:w="8370" w:type="dxa"/>
            <w:vAlign w:val="center"/>
          </w:tcPr>
          <w:p w:rsidR="00412FF5" w:rsidRPr="00AA33CA" w:rsidRDefault="005E740A" w:rsidP="00D62C7A">
            <w:pPr>
              <w:rPr>
                <w:rFonts w:ascii="Arial" w:hAnsi="Arial" w:cs="Arial"/>
              </w:rPr>
            </w:pPr>
            <w:r>
              <w:rPr>
                <w:rFonts w:ascii="Arial" w:hAnsi="Arial" w:cs="Arial"/>
              </w:rPr>
              <w:t>Tech Theatre-Theatre Management</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17:</w:t>
            </w:r>
          </w:p>
        </w:tc>
        <w:tc>
          <w:tcPr>
            <w:tcW w:w="8370" w:type="dxa"/>
            <w:vAlign w:val="center"/>
          </w:tcPr>
          <w:p w:rsidR="00412FF5" w:rsidRPr="00AA33CA" w:rsidRDefault="005E740A" w:rsidP="00D62C7A">
            <w:pPr>
              <w:rPr>
                <w:rFonts w:ascii="Arial" w:hAnsi="Arial" w:cs="Arial"/>
              </w:rPr>
            </w:pPr>
            <w:r>
              <w:rPr>
                <w:rFonts w:ascii="Arial" w:hAnsi="Arial" w:cs="Arial"/>
              </w:rPr>
              <w:t>Critique and Review</w:t>
            </w:r>
          </w:p>
        </w:tc>
      </w:tr>
      <w:tr w:rsidR="00412FF5" w:rsidRPr="00AA33CA" w:rsidTr="00D62C7A">
        <w:trPr>
          <w:trHeight w:val="360"/>
        </w:trPr>
        <w:tc>
          <w:tcPr>
            <w:tcW w:w="1260" w:type="dxa"/>
            <w:vAlign w:val="center"/>
          </w:tcPr>
          <w:p w:rsidR="00412FF5" w:rsidRPr="00AA33CA" w:rsidRDefault="00412FF5" w:rsidP="00D62C7A">
            <w:pPr>
              <w:rPr>
                <w:rFonts w:ascii="Arial" w:hAnsi="Arial" w:cs="Arial"/>
              </w:rPr>
            </w:pPr>
            <w:r w:rsidRPr="00AA33CA">
              <w:rPr>
                <w:rFonts w:ascii="Arial" w:hAnsi="Arial" w:cs="Arial"/>
              </w:rPr>
              <w:t>Week 18:</w:t>
            </w:r>
          </w:p>
        </w:tc>
        <w:tc>
          <w:tcPr>
            <w:tcW w:w="8370" w:type="dxa"/>
            <w:vAlign w:val="center"/>
          </w:tcPr>
          <w:p w:rsidR="00412FF5" w:rsidRPr="00AA33CA" w:rsidRDefault="004F3DF2" w:rsidP="00D62C7A">
            <w:pPr>
              <w:rPr>
                <w:rFonts w:ascii="Arial" w:hAnsi="Arial" w:cs="Arial"/>
              </w:rPr>
            </w:pPr>
            <w:r>
              <w:rPr>
                <w:rFonts w:ascii="Arial" w:hAnsi="Arial" w:cs="Arial"/>
              </w:rPr>
              <w:t>Assessments-Presentations Project Work</w:t>
            </w:r>
          </w:p>
        </w:tc>
      </w:tr>
    </w:tbl>
    <w:p w:rsidR="00412FF5" w:rsidRPr="00AA33CA" w:rsidRDefault="00412FF5" w:rsidP="00412FF5">
      <w:pPr>
        <w:rPr>
          <w:rFonts w:ascii="Arial" w:hAnsi="Arial" w:cs="Arial"/>
          <w:b/>
        </w:rPr>
      </w:pPr>
    </w:p>
    <w:p w:rsidR="00412FF5" w:rsidRPr="00AA33CA" w:rsidRDefault="00412FF5" w:rsidP="00412FF5">
      <w:pPr>
        <w:rPr>
          <w:rFonts w:ascii="Arial" w:hAnsi="Arial" w:cs="Arial"/>
          <w:b/>
        </w:rPr>
      </w:pPr>
      <w:r w:rsidRPr="00AA33CA">
        <w:rPr>
          <w:rFonts w:ascii="Arial" w:hAnsi="Arial" w:cs="Arial"/>
          <w:b/>
          <w:u w:val="single"/>
        </w:rPr>
        <w:t>Evaluation and Grading:</w:t>
      </w:r>
    </w:p>
    <w:p w:rsidR="00412FF5" w:rsidRPr="00C40054" w:rsidRDefault="00F301D2" w:rsidP="00412FF5">
      <w:pPr>
        <w:rPr>
          <w:rFonts w:ascii="Arial" w:hAnsi="Arial" w:cs="Arial"/>
          <w:color w:val="FF0000"/>
        </w:rPr>
        <w:sectPr w:rsidR="00412FF5" w:rsidRPr="00C40054" w:rsidSect="00045ED8">
          <w:pgSz w:w="12240" w:h="15840"/>
          <w:pgMar w:top="720" w:right="907" w:bottom="720" w:left="1267" w:header="720" w:footer="720" w:gutter="0"/>
          <w:cols w:space="720"/>
          <w:docGrid w:linePitch="360"/>
        </w:sectPr>
      </w:pPr>
      <w:r w:rsidRPr="00C40054">
        <w:rPr>
          <w:rFonts w:ascii="Arial" w:hAnsi="Arial" w:cs="Arial"/>
          <w:color w:val="FF0000"/>
        </w:rPr>
        <w:t xml:space="preserve"> </w:t>
      </w:r>
    </w:p>
    <w:tbl>
      <w:tblPr>
        <w:tblpPr w:leftFromText="180" w:rightFromText="180" w:topFromText="100" w:bottomFromText="100" w:vertAnchor="text" w:horzAnchor="margin" w:tblpY="254"/>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68"/>
        <w:gridCol w:w="1260"/>
        <w:gridCol w:w="3510"/>
      </w:tblGrid>
      <w:tr w:rsidR="00412FF5" w:rsidRPr="00AA33CA"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rsidR="00412FF5" w:rsidRPr="00AA33CA" w:rsidRDefault="00412FF5" w:rsidP="00D62C7A">
            <w:pPr>
              <w:jc w:val="center"/>
              <w:rPr>
                <w:rFonts w:ascii="Arial" w:eastAsia="Calibri" w:hAnsi="Arial" w:cs="Arial"/>
                <w:b/>
                <w:color w:val="000000"/>
              </w:rPr>
            </w:pPr>
            <w:r w:rsidRPr="00AA33CA">
              <w:rPr>
                <w:rFonts w:ascii="Arial" w:eastAsia="Calibri" w:hAnsi="Arial" w:cs="Arial"/>
                <w:b/>
                <w:color w:val="000000"/>
              </w:rPr>
              <w:t>Course Components</w:t>
            </w:r>
          </w:p>
        </w:tc>
        <w:tc>
          <w:tcPr>
            <w:tcW w:w="1260" w:type="dxa"/>
            <w:tcBorders>
              <w:top w:val="single" w:sz="4" w:space="0" w:color="auto"/>
              <w:left w:val="single" w:sz="4" w:space="0" w:color="auto"/>
              <w:bottom w:val="single" w:sz="4" w:space="0" w:color="auto"/>
              <w:right w:val="single" w:sz="4" w:space="0" w:color="auto"/>
            </w:tcBorders>
          </w:tcPr>
          <w:p w:rsidR="00412FF5" w:rsidRPr="00AA33CA" w:rsidRDefault="00412FF5" w:rsidP="00D62C7A">
            <w:pPr>
              <w:jc w:val="center"/>
              <w:rPr>
                <w:rFonts w:ascii="Arial" w:eastAsia="Calibri" w:hAnsi="Arial" w:cs="Arial"/>
                <w:b/>
                <w:color w:val="000000"/>
              </w:rPr>
            </w:pPr>
            <w:r w:rsidRPr="00AA33CA">
              <w:rPr>
                <w:rFonts w:ascii="Arial" w:eastAsia="Calibri" w:hAnsi="Arial" w:cs="Arial"/>
                <w:b/>
                <w:color w:val="000000"/>
              </w:rPr>
              <w:t>Weights</w:t>
            </w:r>
          </w:p>
        </w:tc>
        <w:tc>
          <w:tcPr>
            <w:tcW w:w="3510" w:type="dxa"/>
            <w:vMerge w:val="restart"/>
            <w:tcBorders>
              <w:top w:val="single" w:sz="4" w:space="0" w:color="auto"/>
              <w:left w:val="single" w:sz="4" w:space="0" w:color="auto"/>
              <w:right w:val="single" w:sz="4" w:space="0" w:color="auto"/>
            </w:tcBorders>
          </w:tcPr>
          <w:tbl>
            <w:tblPr>
              <w:tblpPr w:leftFromText="180" w:rightFromText="180" w:vertAnchor="page" w:horzAnchor="margin" w:tblpXSpec="center" w:tblpY="4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98"/>
              <w:gridCol w:w="810"/>
            </w:tblGrid>
            <w:tr w:rsidR="00412FF5" w:rsidRPr="00AA33CA" w:rsidTr="00D62C7A">
              <w:tc>
                <w:tcPr>
                  <w:tcW w:w="2808" w:type="dxa"/>
                  <w:gridSpan w:val="2"/>
                  <w:shd w:val="clear" w:color="auto" w:fill="FFFFFF"/>
                </w:tcPr>
                <w:p w:rsidR="00412FF5" w:rsidRPr="00AA33CA" w:rsidRDefault="00412FF5" w:rsidP="00D62C7A">
                  <w:pPr>
                    <w:jc w:val="center"/>
                    <w:rPr>
                      <w:rFonts w:ascii="Arial" w:eastAsia="Calibri" w:hAnsi="Arial" w:cs="Arial"/>
                      <w:b/>
                    </w:rPr>
                  </w:pPr>
                  <w:r w:rsidRPr="00AA33CA">
                    <w:rPr>
                      <w:rFonts w:ascii="Arial" w:eastAsia="Calibri" w:hAnsi="Arial" w:cs="Arial"/>
                      <w:b/>
                    </w:rPr>
                    <w:t>Grading Scale</w:t>
                  </w:r>
                </w:p>
              </w:tc>
            </w:tr>
            <w:tr w:rsidR="00412FF5" w:rsidRPr="00AA33CA" w:rsidTr="00D62C7A">
              <w:tc>
                <w:tcPr>
                  <w:tcW w:w="1998" w:type="dxa"/>
                  <w:shd w:val="clear" w:color="auto" w:fill="FFFFFF"/>
                </w:tcPr>
                <w:p w:rsidR="00412FF5" w:rsidRPr="00AA33CA" w:rsidRDefault="00412FF5" w:rsidP="00D62C7A">
                  <w:pPr>
                    <w:jc w:val="center"/>
                    <w:rPr>
                      <w:rFonts w:ascii="Arial" w:eastAsia="Calibri" w:hAnsi="Arial" w:cs="Arial"/>
                    </w:rPr>
                  </w:pPr>
                  <w:r w:rsidRPr="00AA33CA">
                    <w:rPr>
                      <w:rFonts w:ascii="Arial" w:eastAsia="Calibri" w:hAnsi="Arial" w:cs="Arial"/>
                    </w:rPr>
                    <w:t>100-90</w:t>
                  </w:r>
                </w:p>
              </w:tc>
              <w:tc>
                <w:tcPr>
                  <w:tcW w:w="810" w:type="dxa"/>
                  <w:shd w:val="clear" w:color="auto" w:fill="FFFFFF"/>
                </w:tcPr>
                <w:p w:rsidR="00412FF5" w:rsidRPr="00AA33CA" w:rsidRDefault="00412FF5" w:rsidP="00D62C7A">
                  <w:pPr>
                    <w:jc w:val="center"/>
                    <w:rPr>
                      <w:rFonts w:ascii="Arial" w:eastAsia="Calibri" w:hAnsi="Arial" w:cs="Arial"/>
                      <w:b/>
                    </w:rPr>
                  </w:pPr>
                  <w:r w:rsidRPr="00AA33CA">
                    <w:rPr>
                      <w:rFonts w:ascii="Arial" w:eastAsia="Calibri" w:hAnsi="Arial" w:cs="Arial"/>
                      <w:b/>
                    </w:rPr>
                    <w:t>A</w:t>
                  </w:r>
                </w:p>
              </w:tc>
            </w:tr>
            <w:tr w:rsidR="00412FF5" w:rsidRPr="00AA33CA" w:rsidTr="00D62C7A">
              <w:tc>
                <w:tcPr>
                  <w:tcW w:w="1998" w:type="dxa"/>
                  <w:shd w:val="clear" w:color="auto" w:fill="FFFFFF"/>
                </w:tcPr>
                <w:p w:rsidR="00412FF5" w:rsidRPr="00AA33CA" w:rsidRDefault="00412FF5" w:rsidP="00D62C7A">
                  <w:pPr>
                    <w:jc w:val="center"/>
                    <w:rPr>
                      <w:rFonts w:ascii="Arial" w:eastAsia="Calibri" w:hAnsi="Arial" w:cs="Arial"/>
                    </w:rPr>
                  </w:pPr>
                  <w:r w:rsidRPr="00AA33CA">
                    <w:rPr>
                      <w:rFonts w:ascii="Arial" w:eastAsia="Calibri" w:hAnsi="Arial" w:cs="Arial"/>
                    </w:rPr>
                    <w:t>89-80</w:t>
                  </w:r>
                </w:p>
              </w:tc>
              <w:tc>
                <w:tcPr>
                  <w:tcW w:w="810" w:type="dxa"/>
                  <w:shd w:val="clear" w:color="auto" w:fill="FFFFFF"/>
                </w:tcPr>
                <w:p w:rsidR="00412FF5" w:rsidRPr="00AA33CA" w:rsidRDefault="00412FF5" w:rsidP="00D62C7A">
                  <w:pPr>
                    <w:jc w:val="center"/>
                    <w:rPr>
                      <w:rFonts w:ascii="Arial" w:eastAsia="Calibri" w:hAnsi="Arial" w:cs="Arial"/>
                      <w:b/>
                    </w:rPr>
                  </w:pPr>
                  <w:r w:rsidRPr="00AA33CA">
                    <w:rPr>
                      <w:rFonts w:ascii="Arial" w:eastAsia="Calibri" w:hAnsi="Arial" w:cs="Arial"/>
                      <w:b/>
                    </w:rPr>
                    <w:t>B</w:t>
                  </w:r>
                </w:p>
              </w:tc>
            </w:tr>
            <w:tr w:rsidR="00412FF5" w:rsidRPr="00AA33CA" w:rsidTr="00D62C7A">
              <w:tc>
                <w:tcPr>
                  <w:tcW w:w="1998" w:type="dxa"/>
                  <w:shd w:val="clear" w:color="auto" w:fill="FFFFFF"/>
                </w:tcPr>
                <w:p w:rsidR="00412FF5" w:rsidRPr="00AA33CA" w:rsidRDefault="00412FF5" w:rsidP="00D62C7A">
                  <w:pPr>
                    <w:jc w:val="center"/>
                    <w:rPr>
                      <w:rFonts w:ascii="Arial" w:eastAsia="Calibri" w:hAnsi="Arial" w:cs="Arial"/>
                    </w:rPr>
                  </w:pPr>
                  <w:r w:rsidRPr="00AA33CA">
                    <w:rPr>
                      <w:rFonts w:ascii="Arial" w:eastAsia="Calibri" w:hAnsi="Arial" w:cs="Arial"/>
                    </w:rPr>
                    <w:t>79-70</w:t>
                  </w:r>
                </w:p>
              </w:tc>
              <w:tc>
                <w:tcPr>
                  <w:tcW w:w="810" w:type="dxa"/>
                  <w:shd w:val="clear" w:color="auto" w:fill="FFFFFF"/>
                </w:tcPr>
                <w:p w:rsidR="00412FF5" w:rsidRPr="00AA33CA" w:rsidRDefault="00412FF5" w:rsidP="00D62C7A">
                  <w:pPr>
                    <w:jc w:val="center"/>
                    <w:rPr>
                      <w:rFonts w:ascii="Arial" w:eastAsia="Calibri" w:hAnsi="Arial" w:cs="Arial"/>
                      <w:b/>
                    </w:rPr>
                  </w:pPr>
                  <w:r w:rsidRPr="00AA33CA">
                    <w:rPr>
                      <w:rFonts w:ascii="Arial" w:eastAsia="Calibri" w:hAnsi="Arial" w:cs="Arial"/>
                      <w:b/>
                    </w:rPr>
                    <w:t>C</w:t>
                  </w:r>
                </w:p>
              </w:tc>
            </w:tr>
            <w:tr w:rsidR="00412FF5" w:rsidRPr="00AA33CA" w:rsidTr="00D62C7A">
              <w:tc>
                <w:tcPr>
                  <w:tcW w:w="1998" w:type="dxa"/>
                  <w:tcBorders>
                    <w:bottom w:val="single" w:sz="4" w:space="0" w:color="auto"/>
                  </w:tcBorders>
                  <w:shd w:val="clear" w:color="auto" w:fill="FFFFFF"/>
                </w:tcPr>
                <w:p w:rsidR="00412FF5" w:rsidRPr="00AA33CA" w:rsidRDefault="00412FF5" w:rsidP="00D62C7A">
                  <w:pPr>
                    <w:jc w:val="center"/>
                    <w:rPr>
                      <w:rFonts w:ascii="Arial" w:eastAsia="Calibri" w:hAnsi="Arial" w:cs="Arial"/>
                    </w:rPr>
                  </w:pPr>
                  <w:r w:rsidRPr="00AA33CA">
                    <w:rPr>
                      <w:rFonts w:ascii="Arial" w:eastAsia="Calibri" w:hAnsi="Arial" w:cs="Arial"/>
                    </w:rPr>
                    <w:t>69-0</w:t>
                  </w:r>
                </w:p>
              </w:tc>
              <w:tc>
                <w:tcPr>
                  <w:tcW w:w="810" w:type="dxa"/>
                  <w:tcBorders>
                    <w:bottom w:val="single" w:sz="4" w:space="0" w:color="auto"/>
                  </w:tcBorders>
                  <w:shd w:val="clear" w:color="auto" w:fill="FFFFFF"/>
                </w:tcPr>
                <w:p w:rsidR="00412FF5" w:rsidRPr="00AA33CA" w:rsidRDefault="00412FF5" w:rsidP="00D62C7A">
                  <w:pPr>
                    <w:jc w:val="center"/>
                    <w:rPr>
                      <w:rFonts w:ascii="Arial" w:eastAsia="Calibri" w:hAnsi="Arial" w:cs="Arial"/>
                      <w:b/>
                    </w:rPr>
                  </w:pPr>
                  <w:r w:rsidRPr="00AA33CA">
                    <w:rPr>
                      <w:rFonts w:ascii="Arial" w:eastAsia="Calibri" w:hAnsi="Arial" w:cs="Arial"/>
                      <w:b/>
                    </w:rPr>
                    <w:t>F</w:t>
                  </w:r>
                </w:p>
              </w:tc>
            </w:tr>
            <w:tr w:rsidR="00412FF5" w:rsidRPr="00AA33CA" w:rsidTr="00D62C7A">
              <w:tc>
                <w:tcPr>
                  <w:tcW w:w="1998" w:type="dxa"/>
                  <w:tcBorders>
                    <w:bottom w:val="single" w:sz="4" w:space="0" w:color="auto"/>
                  </w:tcBorders>
                  <w:shd w:val="clear" w:color="auto" w:fill="FFFFFF"/>
                </w:tcPr>
                <w:p w:rsidR="00412FF5" w:rsidRPr="00AA33CA" w:rsidRDefault="00412FF5" w:rsidP="00D62C7A">
                  <w:pPr>
                    <w:jc w:val="center"/>
                    <w:rPr>
                      <w:rFonts w:ascii="Arial" w:eastAsia="Calibri" w:hAnsi="Arial" w:cs="Arial"/>
                    </w:rPr>
                  </w:pPr>
                  <w:r w:rsidRPr="00AA33CA">
                    <w:rPr>
                      <w:rFonts w:ascii="Arial" w:eastAsia="Calibri" w:hAnsi="Arial" w:cs="Arial"/>
                    </w:rPr>
                    <w:t>Not Evaluated</w:t>
                  </w:r>
                </w:p>
              </w:tc>
              <w:tc>
                <w:tcPr>
                  <w:tcW w:w="810" w:type="dxa"/>
                  <w:tcBorders>
                    <w:bottom w:val="single" w:sz="4" w:space="0" w:color="auto"/>
                  </w:tcBorders>
                  <w:shd w:val="clear" w:color="auto" w:fill="FFFFFF"/>
                </w:tcPr>
                <w:p w:rsidR="00412FF5" w:rsidRPr="00AA33CA" w:rsidRDefault="00412FF5" w:rsidP="00D62C7A">
                  <w:pPr>
                    <w:jc w:val="center"/>
                    <w:rPr>
                      <w:rFonts w:ascii="Arial" w:eastAsia="Calibri" w:hAnsi="Arial" w:cs="Arial"/>
                      <w:b/>
                    </w:rPr>
                  </w:pPr>
                  <w:r w:rsidRPr="00AA33CA">
                    <w:rPr>
                      <w:rFonts w:ascii="Arial" w:eastAsia="Calibri" w:hAnsi="Arial" w:cs="Arial"/>
                      <w:b/>
                    </w:rPr>
                    <w:t>NE</w:t>
                  </w:r>
                </w:p>
              </w:tc>
            </w:tr>
          </w:tbl>
          <w:p w:rsidR="00412FF5" w:rsidRPr="00AA33CA" w:rsidRDefault="00412FF5" w:rsidP="00D62C7A">
            <w:pPr>
              <w:jc w:val="center"/>
              <w:rPr>
                <w:rFonts w:ascii="Arial" w:eastAsia="Calibri" w:hAnsi="Arial" w:cs="Arial"/>
                <w:b/>
                <w:color w:val="000000"/>
              </w:rPr>
            </w:pPr>
          </w:p>
          <w:p w:rsidR="00412FF5" w:rsidRPr="00AA33CA" w:rsidRDefault="00412FF5" w:rsidP="00D62C7A">
            <w:pPr>
              <w:jc w:val="center"/>
              <w:rPr>
                <w:rFonts w:ascii="Arial" w:eastAsia="Calibri" w:hAnsi="Arial" w:cs="Arial"/>
                <w:b/>
                <w:color w:val="000000"/>
              </w:rPr>
            </w:pPr>
          </w:p>
          <w:p w:rsidR="00412FF5" w:rsidRPr="00AA33CA" w:rsidRDefault="00412FF5" w:rsidP="00D62C7A">
            <w:pPr>
              <w:jc w:val="center"/>
              <w:rPr>
                <w:rFonts w:ascii="Arial" w:eastAsia="Calibri" w:hAnsi="Arial" w:cs="Arial"/>
                <w:b/>
                <w:color w:val="000000"/>
              </w:rPr>
            </w:pPr>
          </w:p>
        </w:tc>
      </w:tr>
      <w:tr w:rsidR="00412FF5" w:rsidRPr="00AA33CA"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rsidR="00412FF5" w:rsidRPr="00C40054" w:rsidRDefault="00412FF5" w:rsidP="00D62C7A">
            <w:pPr>
              <w:rPr>
                <w:rFonts w:ascii="Arial" w:hAnsi="Arial" w:cs="Arial"/>
                <w:color w:val="FF0000"/>
              </w:rPr>
            </w:pPr>
          </w:p>
        </w:tc>
        <w:tc>
          <w:tcPr>
            <w:tcW w:w="1260" w:type="dxa"/>
            <w:tcBorders>
              <w:top w:val="single" w:sz="4" w:space="0" w:color="auto"/>
              <w:left w:val="single" w:sz="4" w:space="0" w:color="auto"/>
              <w:bottom w:val="single" w:sz="4" w:space="0" w:color="auto"/>
              <w:right w:val="single" w:sz="4" w:space="0" w:color="auto"/>
            </w:tcBorders>
          </w:tcPr>
          <w:p w:rsidR="00412FF5" w:rsidRPr="00C40054" w:rsidRDefault="00412FF5" w:rsidP="00D62C7A">
            <w:pPr>
              <w:jc w:val="center"/>
              <w:rPr>
                <w:rFonts w:ascii="Arial" w:hAnsi="Arial" w:cs="Arial"/>
                <w:color w:val="FF0000"/>
              </w:rPr>
            </w:pPr>
          </w:p>
        </w:tc>
        <w:tc>
          <w:tcPr>
            <w:tcW w:w="3510" w:type="dxa"/>
            <w:vMerge/>
            <w:tcBorders>
              <w:left w:val="single" w:sz="4" w:space="0" w:color="auto"/>
              <w:right w:val="single" w:sz="4" w:space="0" w:color="auto"/>
            </w:tcBorders>
          </w:tcPr>
          <w:p w:rsidR="00412FF5" w:rsidRPr="00AA33CA" w:rsidRDefault="00412FF5" w:rsidP="00D62C7A">
            <w:pPr>
              <w:jc w:val="center"/>
              <w:rPr>
                <w:rFonts w:ascii="Arial" w:eastAsia="Calibri" w:hAnsi="Arial" w:cs="Arial"/>
                <w:color w:val="000000"/>
              </w:rPr>
            </w:pPr>
          </w:p>
        </w:tc>
      </w:tr>
      <w:tr w:rsidR="00412FF5" w:rsidRPr="00AA33CA"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rsidR="00412FF5" w:rsidRPr="00C40054" w:rsidRDefault="00412FF5" w:rsidP="00D62C7A">
            <w:pPr>
              <w:rPr>
                <w:rFonts w:ascii="Arial" w:hAnsi="Arial" w:cs="Arial"/>
                <w:color w:val="FF0000"/>
              </w:rPr>
            </w:pPr>
            <w:r w:rsidRPr="00C40054">
              <w:rPr>
                <w:rFonts w:ascii="Arial" w:hAnsi="Arial" w:cs="Arial"/>
                <w:color w:val="FF0000"/>
              </w:rPr>
              <w:t>Classwork  and Participation</w:t>
            </w:r>
          </w:p>
        </w:tc>
        <w:tc>
          <w:tcPr>
            <w:tcW w:w="1260" w:type="dxa"/>
            <w:tcBorders>
              <w:top w:val="single" w:sz="4" w:space="0" w:color="auto"/>
              <w:left w:val="single" w:sz="4" w:space="0" w:color="auto"/>
              <w:bottom w:val="single" w:sz="4" w:space="0" w:color="auto"/>
              <w:right w:val="single" w:sz="4" w:space="0" w:color="auto"/>
            </w:tcBorders>
          </w:tcPr>
          <w:p w:rsidR="00412FF5" w:rsidRPr="00C40054" w:rsidRDefault="005E740A" w:rsidP="00D62C7A">
            <w:pPr>
              <w:jc w:val="center"/>
              <w:rPr>
                <w:rFonts w:ascii="Arial" w:hAnsi="Arial" w:cs="Arial"/>
                <w:color w:val="FF0000"/>
              </w:rPr>
            </w:pPr>
            <w:r>
              <w:rPr>
                <w:rFonts w:ascii="Arial" w:hAnsi="Arial" w:cs="Arial"/>
                <w:color w:val="FF0000"/>
              </w:rPr>
              <w:t>3</w:t>
            </w:r>
            <w:r w:rsidR="00412FF5" w:rsidRPr="00C40054">
              <w:rPr>
                <w:rFonts w:ascii="Arial" w:hAnsi="Arial" w:cs="Arial"/>
                <w:color w:val="FF0000"/>
              </w:rPr>
              <w:t>0%</w:t>
            </w:r>
          </w:p>
        </w:tc>
        <w:tc>
          <w:tcPr>
            <w:tcW w:w="3510" w:type="dxa"/>
            <w:vMerge/>
            <w:tcBorders>
              <w:left w:val="single" w:sz="4" w:space="0" w:color="auto"/>
              <w:right w:val="single" w:sz="4" w:space="0" w:color="auto"/>
            </w:tcBorders>
          </w:tcPr>
          <w:p w:rsidR="00412FF5" w:rsidRPr="00AA33CA" w:rsidRDefault="00412FF5" w:rsidP="00D62C7A">
            <w:pPr>
              <w:jc w:val="center"/>
              <w:rPr>
                <w:rFonts w:ascii="Arial" w:eastAsia="Calibri" w:hAnsi="Arial" w:cs="Arial"/>
                <w:color w:val="000000"/>
              </w:rPr>
            </w:pPr>
          </w:p>
        </w:tc>
      </w:tr>
      <w:tr w:rsidR="00412FF5" w:rsidRPr="00AA33CA"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rsidR="00412FF5" w:rsidRPr="00C40054" w:rsidRDefault="005E740A" w:rsidP="00D62C7A">
            <w:pPr>
              <w:rPr>
                <w:rFonts w:ascii="Arial" w:hAnsi="Arial" w:cs="Arial"/>
                <w:color w:val="FF0000"/>
              </w:rPr>
            </w:pPr>
            <w:r>
              <w:rPr>
                <w:rFonts w:ascii="Arial" w:hAnsi="Arial" w:cs="Arial"/>
                <w:color w:val="FF0000"/>
              </w:rPr>
              <w:t>Written Work</w:t>
            </w:r>
          </w:p>
        </w:tc>
        <w:tc>
          <w:tcPr>
            <w:tcW w:w="1260" w:type="dxa"/>
            <w:tcBorders>
              <w:top w:val="single" w:sz="4" w:space="0" w:color="auto"/>
              <w:left w:val="single" w:sz="4" w:space="0" w:color="auto"/>
              <w:bottom w:val="single" w:sz="4" w:space="0" w:color="auto"/>
              <w:right w:val="single" w:sz="4" w:space="0" w:color="auto"/>
            </w:tcBorders>
          </w:tcPr>
          <w:p w:rsidR="00412FF5" w:rsidRPr="00C40054" w:rsidRDefault="00412FF5" w:rsidP="00D62C7A">
            <w:pPr>
              <w:jc w:val="center"/>
              <w:rPr>
                <w:rFonts w:ascii="Arial" w:hAnsi="Arial" w:cs="Arial"/>
                <w:color w:val="FF0000"/>
              </w:rPr>
            </w:pPr>
            <w:r w:rsidRPr="00C40054">
              <w:rPr>
                <w:rFonts w:ascii="Arial" w:hAnsi="Arial" w:cs="Arial"/>
                <w:color w:val="FF0000"/>
              </w:rPr>
              <w:t>10%</w:t>
            </w:r>
          </w:p>
        </w:tc>
        <w:tc>
          <w:tcPr>
            <w:tcW w:w="3510" w:type="dxa"/>
            <w:vMerge/>
            <w:tcBorders>
              <w:left w:val="single" w:sz="4" w:space="0" w:color="auto"/>
              <w:right w:val="single" w:sz="4" w:space="0" w:color="auto"/>
            </w:tcBorders>
          </w:tcPr>
          <w:p w:rsidR="00412FF5" w:rsidRPr="00AA33CA" w:rsidRDefault="00412FF5" w:rsidP="00D62C7A">
            <w:pPr>
              <w:jc w:val="center"/>
              <w:rPr>
                <w:rFonts w:ascii="Arial" w:eastAsia="Calibri" w:hAnsi="Arial" w:cs="Arial"/>
                <w:color w:val="000000"/>
              </w:rPr>
            </w:pPr>
          </w:p>
        </w:tc>
      </w:tr>
      <w:tr w:rsidR="00412FF5" w:rsidRPr="00AA33CA"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rsidR="00412FF5" w:rsidRPr="00C40054" w:rsidRDefault="005E740A" w:rsidP="00D62C7A">
            <w:pPr>
              <w:rPr>
                <w:rFonts w:ascii="Arial" w:hAnsi="Arial" w:cs="Arial"/>
                <w:color w:val="FF0000"/>
              </w:rPr>
            </w:pPr>
            <w:r>
              <w:rPr>
                <w:rFonts w:ascii="Arial" w:hAnsi="Arial" w:cs="Arial"/>
                <w:color w:val="FF0000"/>
              </w:rPr>
              <w:t>Technical Production Work</w:t>
            </w:r>
          </w:p>
        </w:tc>
        <w:tc>
          <w:tcPr>
            <w:tcW w:w="1260" w:type="dxa"/>
            <w:tcBorders>
              <w:top w:val="single" w:sz="4" w:space="0" w:color="auto"/>
              <w:left w:val="single" w:sz="4" w:space="0" w:color="auto"/>
              <w:bottom w:val="single" w:sz="4" w:space="0" w:color="auto"/>
              <w:right w:val="single" w:sz="4" w:space="0" w:color="auto"/>
            </w:tcBorders>
          </w:tcPr>
          <w:p w:rsidR="00412FF5" w:rsidRPr="00C40054" w:rsidRDefault="00412FF5" w:rsidP="00D62C7A">
            <w:pPr>
              <w:jc w:val="center"/>
              <w:rPr>
                <w:rFonts w:ascii="Arial" w:hAnsi="Arial" w:cs="Arial"/>
                <w:color w:val="FF0000"/>
              </w:rPr>
            </w:pPr>
            <w:r w:rsidRPr="00C40054">
              <w:rPr>
                <w:rFonts w:ascii="Arial" w:hAnsi="Arial" w:cs="Arial"/>
                <w:color w:val="FF0000"/>
              </w:rPr>
              <w:t>20%</w:t>
            </w:r>
          </w:p>
        </w:tc>
        <w:tc>
          <w:tcPr>
            <w:tcW w:w="3510" w:type="dxa"/>
            <w:vMerge/>
            <w:tcBorders>
              <w:left w:val="single" w:sz="4" w:space="0" w:color="auto"/>
              <w:right w:val="single" w:sz="4" w:space="0" w:color="auto"/>
            </w:tcBorders>
          </w:tcPr>
          <w:p w:rsidR="00412FF5" w:rsidRPr="00AA33CA" w:rsidRDefault="00412FF5" w:rsidP="00D62C7A">
            <w:pPr>
              <w:jc w:val="center"/>
              <w:rPr>
                <w:rFonts w:ascii="Arial" w:eastAsia="Calibri" w:hAnsi="Arial" w:cs="Arial"/>
                <w:color w:val="000000"/>
              </w:rPr>
            </w:pPr>
          </w:p>
        </w:tc>
      </w:tr>
      <w:tr w:rsidR="00412FF5" w:rsidRPr="00AA33CA"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rsidR="00412FF5" w:rsidRPr="00C40054" w:rsidRDefault="005E740A" w:rsidP="00D62C7A">
            <w:pPr>
              <w:rPr>
                <w:rFonts w:ascii="Arial" w:hAnsi="Arial" w:cs="Arial"/>
                <w:color w:val="FF0000"/>
              </w:rPr>
            </w:pPr>
            <w:r>
              <w:rPr>
                <w:rFonts w:ascii="Arial" w:hAnsi="Arial" w:cs="Arial"/>
                <w:color w:val="FF0000"/>
              </w:rPr>
              <w:t>Design Project</w:t>
            </w:r>
          </w:p>
        </w:tc>
        <w:tc>
          <w:tcPr>
            <w:tcW w:w="1260" w:type="dxa"/>
            <w:tcBorders>
              <w:top w:val="single" w:sz="4" w:space="0" w:color="auto"/>
              <w:left w:val="single" w:sz="4" w:space="0" w:color="auto"/>
              <w:bottom w:val="single" w:sz="4" w:space="0" w:color="auto"/>
              <w:right w:val="single" w:sz="4" w:space="0" w:color="auto"/>
            </w:tcBorders>
          </w:tcPr>
          <w:p w:rsidR="00412FF5" w:rsidRPr="00C40054" w:rsidRDefault="005E740A" w:rsidP="00D62C7A">
            <w:pPr>
              <w:jc w:val="center"/>
              <w:rPr>
                <w:rFonts w:ascii="Arial" w:hAnsi="Arial" w:cs="Arial"/>
                <w:color w:val="FF0000"/>
              </w:rPr>
            </w:pPr>
            <w:r>
              <w:rPr>
                <w:rFonts w:ascii="Arial" w:hAnsi="Arial" w:cs="Arial"/>
                <w:color w:val="FF0000"/>
              </w:rPr>
              <w:t>15%</w:t>
            </w:r>
          </w:p>
        </w:tc>
        <w:tc>
          <w:tcPr>
            <w:tcW w:w="3510" w:type="dxa"/>
            <w:vMerge/>
            <w:tcBorders>
              <w:left w:val="single" w:sz="4" w:space="0" w:color="auto"/>
              <w:right w:val="single" w:sz="4" w:space="0" w:color="auto"/>
            </w:tcBorders>
          </w:tcPr>
          <w:p w:rsidR="00412FF5" w:rsidRPr="00AA33CA" w:rsidRDefault="00412FF5" w:rsidP="00D62C7A">
            <w:pPr>
              <w:jc w:val="center"/>
              <w:rPr>
                <w:rFonts w:ascii="Arial" w:eastAsia="Calibri" w:hAnsi="Arial" w:cs="Arial"/>
                <w:color w:val="000000"/>
              </w:rPr>
            </w:pPr>
          </w:p>
        </w:tc>
      </w:tr>
      <w:tr w:rsidR="00412FF5" w:rsidRPr="00AA33CA"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rsidR="00412FF5" w:rsidRPr="00C40054" w:rsidRDefault="00412FF5" w:rsidP="00D62C7A">
            <w:pPr>
              <w:rPr>
                <w:rFonts w:ascii="Arial" w:hAnsi="Arial" w:cs="Arial"/>
                <w:color w:val="FF0000"/>
              </w:rPr>
            </w:pPr>
            <w:r w:rsidRPr="00C40054">
              <w:rPr>
                <w:rFonts w:ascii="Arial" w:hAnsi="Arial" w:cs="Arial"/>
                <w:color w:val="FF0000"/>
              </w:rPr>
              <w:t>Projects</w:t>
            </w:r>
          </w:p>
        </w:tc>
        <w:tc>
          <w:tcPr>
            <w:tcW w:w="1260" w:type="dxa"/>
            <w:tcBorders>
              <w:top w:val="single" w:sz="4" w:space="0" w:color="auto"/>
              <w:left w:val="single" w:sz="4" w:space="0" w:color="auto"/>
              <w:bottom w:val="single" w:sz="4" w:space="0" w:color="auto"/>
              <w:right w:val="single" w:sz="4" w:space="0" w:color="auto"/>
            </w:tcBorders>
          </w:tcPr>
          <w:p w:rsidR="00412FF5" w:rsidRPr="00C40054" w:rsidRDefault="005E740A" w:rsidP="00D62C7A">
            <w:pPr>
              <w:jc w:val="center"/>
              <w:rPr>
                <w:rFonts w:ascii="Arial" w:hAnsi="Arial" w:cs="Arial"/>
                <w:color w:val="FF0000"/>
              </w:rPr>
            </w:pPr>
            <w:r>
              <w:rPr>
                <w:rFonts w:ascii="Arial" w:hAnsi="Arial" w:cs="Arial"/>
                <w:color w:val="FF0000"/>
              </w:rPr>
              <w:t>25%</w:t>
            </w:r>
          </w:p>
        </w:tc>
        <w:tc>
          <w:tcPr>
            <w:tcW w:w="3510" w:type="dxa"/>
            <w:vMerge/>
            <w:tcBorders>
              <w:left w:val="single" w:sz="4" w:space="0" w:color="auto"/>
              <w:right w:val="single" w:sz="4" w:space="0" w:color="auto"/>
            </w:tcBorders>
          </w:tcPr>
          <w:p w:rsidR="00412FF5" w:rsidRPr="00AA33CA" w:rsidRDefault="00412FF5" w:rsidP="00D62C7A">
            <w:pPr>
              <w:jc w:val="center"/>
              <w:rPr>
                <w:rFonts w:ascii="Arial" w:eastAsia="Calibri" w:hAnsi="Arial" w:cs="Arial"/>
                <w:color w:val="000000"/>
              </w:rPr>
            </w:pPr>
          </w:p>
        </w:tc>
      </w:tr>
      <w:tr w:rsidR="00412FF5" w:rsidRPr="00AA33CA"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rsidR="00412FF5" w:rsidRPr="00AA33CA" w:rsidRDefault="00412FF5" w:rsidP="00D62C7A">
            <w:pPr>
              <w:jc w:val="right"/>
              <w:rPr>
                <w:rFonts w:ascii="Arial" w:eastAsia="Calibri" w:hAnsi="Arial" w:cs="Arial"/>
                <w:b/>
                <w:color w:val="000000"/>
              </w:rPr>
            </w:pPr>
            <w:r w:rsidRPr="00AA33CA">
              <w:rPr>
                <w:rFonts w:ascii="Arial" w:eastAsia="Calibri" w:hAnsi="Arial" w:cs="Arial"/>
                <w:b/>
                <w:color w:val="000000"/>
              </w:rPr>
              <w:t>TOTAL</w:t>
            </w:r>
          </w:p>
        </w:tc>
        <w:tc>
          <w:tcPr>
            <w:tcW w:w="1260" w:type="dxa"/>
            <w:tcBorders>
              <w:top w:val="single" w:sz="4" w:space="0" w:color="auto"/>
              <w:left w:val="single" w:sz="4" w:space="0" w:color="auto"/>
              <w:bottom w:val="single" w:sz="4" w:space="0" w:color="auto"/>
              <w:right w:val="single" w:sz="4" w:space="0" w:color="auto"/>
            </w:tcBorders>
          </w:tcPr>
          <w:p w:rsidR="00412FF5" w:rsidRPr="00AA33CA" w:rsidRDefault="00412FF5" w:rsidP="00D62C7A">
            <w:pPr>
              <w:jc w:val="center"/>
              <w:rPr>
                <w:rFonts w:ascii="Arial" w:eastAsia="Calibri" w:hAnsi="Arial" w:cs="Arial"/>
                <w:b/>
                <w:color w:val="000000"/>
              </w:rPr>
            </w:pPr>
            <w:r w:rsidRPr="00AA33CA">
              <w:rPr>
                <w:rFonts w:ascii="Arial" w:eastAsia="Calibri" w:hAnsi="Arial" w:cs="Arial"/>
                <w:b/>
                <w:color w:val="000000"/>
              </w:rPr>
              <w:t>100%</w:t>
            </w:r>
          </w:p>
        </w:tc>
        <w:tc>
          <w:tcPr>
            <w:tcW w:w="3510" w:type="dxa"/>
            <w:vMerge/>
            <w:tcBorders>
              <w:left w:val="single" w:sz="4" w:space="0" w:color="auto"/>
              <w:bottom w:val="single" w:sz="4" w:space="0" w:color="auto"/>
              <w:right w:val="single" w:sz="4" w:space="0" w:color="auto"/>
            </w:tcBorders>
          </w:tcPr>
          <w:p w:rsidR="00412FF5" w:rsidRPr="00AA33CA" w:rsidRDefault="00412FF5" w:rsidP="00D62C7A">
            <w:pPr>
              <w:jc w:val="center"/>
              <w:rPr>
                <w:rFonts w:ascii="Arial" w:eastAsia="Calibri" w:hAnsi="Arial" w:cs="Arial"/>
                <w:b/>
                <w:color w:val="000000"/>
              </w:rPr>
            </w:pPr>
          </w:p>
        </w:tc>
      </w:tr>
    </w:tbl>
    <w:p w:rsidR="00412FF5" w:rsidRPr="00AA33CA" w:rsidRDefault="00412FF5" w:rsidP="00412FF5">
      <w:pPr>
        <w:pStyle w:val="Heading1"/>
        <w:rPr>
          <w:rFonts w:ascii="Arial" w:hAnsi="Arial" w:cs="Arial"/>
          <w:b/>
          <w:u w:val="single"/>
        </w:rPr>
      </w:pPr>
      <w:r w:rsidRPr="00AA33CA">
        <w:rPr>
          <w:rFonts w:ascii="Arial" w:hAnsi="Arial" w:cs="Arial"/>
          <w:b/>
        </w:rPr>
        <w:t xml:space="preserve">Campus Portal for Parents and Guardians: </w:t>
      </w:r>
      <w:r w:rsidRPr="00AA33CA">
        <w:rPr>
          <w:rFonts w:ascii="Arial" w:hAnsi="Arial" w:cs="Arial"/>
        </w:rPr>
        <w:t xml:space="preserve">Visit </w:t>
      </w:r>
      <w:r w:rsidR="00AF7387">
        <w:rPr>
          <w:rFonts w:ascii="Arial" w:hAnsi="Arial" w:cs="Arial"/>
        </w:rPr>
        <w:t xml:space="preserve">- </w:t>
      </w:r>
      <w:r w:rsidRPr="00AF7387">
        <w:rPr>
          <w:rFonts w:ascii="Arial" w:hAnsi="Arial" w:cs="Arial"/>
          <w:b/>
          <w:i/>
        </w:rPr>
        <w:t>https://ic.apsk12.org/portal</w:t>
      </w:r>
      <w:r w:rsidRPr="00AA33CA">
        <w:rPr>
          <w:rFonts w:ascii="Arial" w:hAnsi="Arial" w:cs="Arial"/>
        </w:rPr>
        <w:t xml:space="preserve"> to view class schedules, attendance records and grades. To activate your account, visit the school to receive your login (activation key). </w:t>
      </w:r>
    </w:p>
    <w:p w:rsidR="00412FF5" w:rsidRPr="00AA33CA" w:rsidRDefault="00412FF5" w:rsidP="00412FF5">
      <w:pPr>
        <w:pStyle w:val="Heading1"/>
        <w:rPr>
          <w:rFonts w:ascii="Arial" w:hAnsi="Arial" w:cs="Arial"/>
          <w:b/>
          <w:u w:val="single"/>
        </w:rPr>
      </w:pPr>
    </w:p>
    <w:p w:rsidR="00412FF5" w:rsidRPr="00AA33CA" w:rsidRDefault="00412FF5" w:rsidP="00412FF5">
      <w:pPr>
        <w:pStyle w:val="Heading1"/>
        <w:rPr>
          <w:rFonts w:ascii="Arial" w:hAnsi="Arial" w:cs="Arial"/>
          <w:b/>
          <w:u w:val="single"/>
        </w:rPr>
      </w:pPr>
      <w:r w:rsidRPr="00AA33CA">
        <w:rPr>
          <w:rFonts w:ascii="Arial" w:hAnsi="Arial" w:cs="Arial"/>
          <w:b/>
          <w:u w:val="single"/>
        </w:rPr>
        <w:t xml:space="preserve">Required Materials: </w:t>
      </w:r>
    </w:p>
    <w:p w:rsidR="00412FF5" w:rsidRDefault="005E740A" w:rsidP="00412FF5">
      <w:pPr>
        <w:pStyle w:val="Heading2"/>
        <w:jc w:val="left"/>
        <w:rPr>
          <w:rFonts w:ascii="Arial" w:hAnsi="Arial" w:cs="Arial"/>
          <w:b w:val="0"/>
          <w:bCs w:val="0"/>
        </w:rPr>
      </w:pPr>
      <w:r w:rsidRPr="005E740A">
        <w:rPr>
          <w:rFonts w:ascii="Arial" w:hAnsi="Arial" w:cs="Arial"/>
          <w:b w:val="0"/>
          <w:bCs w:val="0"/>
        </w:rPr>
        <w:t xml:space="preserve">Students should maintain a notebook of some kind to keep up with </w:t>
      </w:r>
      <w:r>
        <w:rPr>
          <w:rFonts w:ascii="Arial" w:hAnsi="Arial" w:cs="Arial"/>
          <w:b w:val="0"/>
          <w:bCs w:val="0"/>
        </w:rPr>
        <w:t>written work, handouts, texts, and journal reflections.</w:t>
      </w:r>
    </w:p>
    <w:p w:rsidR="005E740A" w:rsidRPr="005E740A" w:rsidRDefault="005E740A" w:rsidP="005E740A"/>
    <w:p w:rsidR="00412FF5" w:rsidRDefault="00F301D2" w:rsidP="00412FF5">
      <w:pPr>
        <w:pStyle w:val="Heading2"/>
        <w:jc w:val="left"/>
        <w:rPr>
          <w:rFonts w:ascii="Arial" w:hAnsi="Arial" w:cs="Arial"/>
        </w:rPr>
      </w:pPr>
      <w:r w:rsidRPr="00F301D2">
        <w:rPr>
          <w:rFonts w:ascii="Arial" w:hAnsi="Arial" w:cs="Arial"/>
          <w:bCs w:val="0"/>
          <w:u w:val="single"/>
        </w:rPr>
        <w:t>School-wide Behaviorial Expectations:</w:t>
      </w:r>
      <w:r>
        <w:rPr>
          <w:rFonts w:ascii="Arial" w:hAnsi="Arial" w:cs="Arial"/>
        </w:rPr>
        <w:t xml:space="preserve"> </w:t>
      </w:r>
      <w:r w:rsidR="006775AC">
        <w:rPr>
          <w:rFonts w:ascii="Arial" w:hAnsi="Arial" w:cs="Arial"/>
          <w:b w:val="0"/>
        </w:rPr>
        <w:t>B</w:t>
      </w:r>
      <w:r w:rsidRPr="00F301D2">
        <w:rPr>
          <w:rFonts w:ascii="Arial" w:hAnsi="Arial" w:cs="Arial"/>
          <w:b w:val="0"/>
        </w:rPr>
        <w:t>e present</w:t>
      </w:r>
      <w:r>
        <w:rPr>
          <w:rFonts w:ascii="Arial" w:hAnsi="Arial" w:cs="Arial"/>
          <w:b w:val="0"/>
        </w:rPr>
        <w:t>;</w:t>
      </w:r>
      <w:r w:rsidRPr="00F301D2">
        <w:rPr>
          <w:rFonts w:ascii="Arial" w:hAnsi="Arial" w:cs="Arial"/>
          <w:b w:val="0"/>
        </w:rPr>
        <w:t xml:space="preserve"> be respectful</w:t>
      </w:r>
      <w:r>
        <w:rPr>
          <w:rFonts w:ascii="Arial" w:hAnsi="Arial" w:cs="Arial"/>
          <w:b w:val="0"/>
        </w:rPr>
        <w:t>;</w:t>
      </w:r>
      <w:r w:rsidRPr="00F301D2">
        <w:rPr>
          <w:rFonts w:ascii="Arial" w:hAnsi="Arial" w:cs="Arial"/>
          <w:b w:val="0"/>
        </w:rPr>
        <w:t xml:space="preserve"> be responsible</w:t>
      </w:r>
      <w:r>
        <w:rPr>
          <w:rFonts w:ascii="Arial" w:hAnsi="Arial" w:cs="Arial"/>
          <w:b w:val="0"/>
        </w:rPr>
        <w:t>;</w:t>
      </w:r>
      <w:r w:rsidRPr="00F301D2">
        <w:rPr>
          <w:rFonts w:ascii="Arial" w:hAnsi="Arial" w:cs="Arial"/>
          <w:b w:val="0"/>
        </w:rPr>
        <w:t xml:space="preserve"> be on task</w:t>
      </w:r>
      <w:r>
        <w:rPr>
          <w:rFonts w:ascii="Arial" w:hAnsi="Arial" w:cs="Arial"/>
          <w:b w:val="0"/>
        </w:rPr>
        <w:t>;</w:t>
      </w:r>
      <w:r w:rsidRPr="00F301D2">
        <w:rPr>
          <w:rFonts w:ascii="Arial" w:hAnsi="Arial" w:cs="Arial"/>
          <w:b w:val="0"/>
        </w:rPr>
        <w:t xml:space="preserve"> be peaceful, productive problem solvers.</w:t>
      </w:r>
    </w:p>
    <w:p w:rsidR="009A7F84" w:rsidRPr="009A7F84" w:rsidRDefault="009A7F84" w:rsidP="009A7F84"/>
    <w:p w:rsidR="004F3DF2" w:rsidRPr="004F3DF2" w:rsidRDefault="00412FF5" w:rsidP="004F3DF2">
      <w:pPr>
        <w:pStyle w:val="Heading2"/>
        <w:jc w:val="left"/>
        <w:rPr>
          <w:rFonts w:ascii="Arial" w:hAnsi="Arial" w:cs="Arial"/>
          <w:b w:val="0"/>
        </w:rPr>
      </w:pPr>
      <w:r w:rsidRPr="00AA33CA">
        <w:rPr>
          <w:rFonts w:ascii="Arial" w:hAnsi="Arial" w:cs="Arial"/>
          <w:bCs w:val="0"/>
          <w:u w:val="single"/>
        </w:rPr>
        <w:t>Classroom Expectations</w:t>
      </w:r>
      <w:r w:rsidRPr="00AA33CA">
        <w:rPr>
          <w:rFonts w:ascii="Arial" w:hAnsi="Arial" w:cs="Arial"/>
          <w:b w:val="0"/>
        </w:rPr>
        <w:t xml:space="preserve">: </w:t>
      </w:r>
    </w:p>
    <w:p w:rsidR="00412FF5" w:rsidRDefault="004F3DF2" w:rsidP="00412FF5">
      <w:pPr>
        <w:rPr>
          <w:rFonts w:ascii="Arial" w:hAnsi="Arial" w:cs="Arial"/>
        </w:rPr>
      </w:pPr>
      <w:r w:rsidRPr="004F3DF2">
        <w:rPr>
          <w:rFonts w:ascii="Arial" w:hAnsi="Arial" w:cs="Arial"/>
        </w:rPr>
        <w:t>Because of the active nature of this course, regular attendance is essential. Frequent absences or tardiness will hurt your academic grade as well as your conduct grade. I expect students to try every exercise. In addition to cla</w:t>
      </w:r>
      <w:r>
        <w:rPr>
          <w:rFonts w:ascii="Arial" w:hAnsi="Arial" w:cs="Arial"/>
        </w:rPr>
        <w:t xml:space="preserve">ss work, I encourage </w:t>
      </w:r>
      <w:r w:rsidRPr="004F3DF2">
        <w:rPr>
          <w:rFonts w:ascii="Arial" w:hAnsi="Arial" w:cs="Arial"/>
        </w:rPr>
        <w:t>students to audition for one production during the semester. No one will be required to accept a role, but we believe that the audition experience is essential. As the ho</w:t>
      </w:r>
      <w:r>
        <w:rPr>
          <w:rFonts w:ascii="Arial" w:hAnsi="Arial" w:cs="Arial"/>
        </w:rPr>
        <w:t>mework for this course, I encourage</w:t>
      </w:r>
      <w:r w:rsidRPr="004F3DF2">
        <w:rPr>
          <w:rFonts w:ascii="Arial" w:hAnsi="Arial" w:cs="Arial"/>
        </w:rPr>
        <w:t xml:space="preserve"> </w:t>
      </w:r>
      <w:r>
        <w:rPr>
          <w:rFonts w:ascii="Arial" w:hAnsi="Arial" w:cs="Arial"/>
        </w:rPr>
        <w:t>every student to complete ten</w:t>
      </w:r>
      <w:r w:rsidRPr="004F3DF2">
        <w:rPr>
          <w:rFonts w:ascii="Arial" w:hAnsi="Arial" w:cs="Arial"/>
        </w:rPr>
        <w:t xml:space="preserve"> hours of work beyond the classroom as part of a dramatic production; this includes Coffee House Three Days Plays, Drama Club Meetings as well as main stage productions. </w:t>
      </w:r>
    </w:p>
    <w:p w:rsidR="004F3DF2" w:rsidRPr="00AA33CA" w:rsidRDefault="004F3DF2" w:rsidP="00412FF5">
      <w:pPr>
        <w:rPr>
          <w:rFonts w:ascii="Arial" w:hAnsi="Arial" w:cs="Arial"/>
          <w:color w:val="FF0000"/>
        </w:rPr>
      </w:pPr>
    </w:p>
    <w:p w:rsidR="00BF4D52" w:rsidRPr="00BF4D52" w:rsidRDefault="00BF4D52" w:rsidP="00BF4D52">
      <w:pPr>
        <w:widowControl w:val="0"/>
        <w:autoSpaceDE w:val="0"/>
        <w:autoSpaceDN w:val="0"/>
        <w:adjustRightInd w:val="0"/>
        <w:rPr>
          <w:rFonts w:eastAsiaTheme="minorHAnsi"/>
        </w:rPr>
      </w:pPr>
      <w:r w:rsidRPr="00BF4D52">
        <w:rPr>
          <w:rFonts w:ascii="Arial" w:eastAsiaTheme="minorHAnsi" w:hAnsi="Arial" w:cs="Arial"/>
          <w:b/>
          <w:bCs/>
        </w:rPr>
        <w:t>LATE ASSIGNMENTS:  </w:t>
      </w:r>
      <w:r w:rsidRPr="00BF4D52">
        <w:rPr>
          <w:rFonts w:ascii="Arial" w:eastAsiaTheme="minorHAnsi" w:hAnsi="Arial" w:cs="Arial"/>
        </w:rPr>
        <w:t>It is important that students are responsible and meet established due dates for assignments. A late assignment is defined as work submitted after the teacher collected the assignment.  </w:t>
      </w:r>
      <w:r w:rsidRPr="00BF4D52">
        <w:rPr>
          <w:rFonts w:ascii="Arial" w:eastAsiaTheme="minorHAnsi" w:hAnsi="Arial" w:cs="Arial"/>
          <w:b/>
          <w:bCs/>
          <w:i/>
          <w:iCs/>
          <w:u w:val="single"/>
        </w:rPr>
        <w:t>All missing/not turned in assignments will be recorded in Infinite Campus with an "M-Missing" designation.</w:t>
      </w:r>
    </w:p>
    <w:p w:rsidR="00BF4D52" w:rsidRPr="00BF4D52" w:rsidRDefault="00BF4D52" w:rsidP="00BF4D52">
      <w:pPr>
        <w:widowControl w:val="0"/>
        <w:autoSpaceDE w:val="0"/>
        <w:autoSpaceDN w:val="0"/>
        <w:adjustRightInd w:val="0"/>
        <w:rPr>
          <w:rFonts w:eastAsiaTheme="minorHAnsi"/>
        </w:rPr>
      </w:pPr>
      <w:r w:rsidRPr="00BF4D52">
        <w:rPr>
          <w:rFonts w:ascii="Arial" w:eastAsiaTheme="minorHAnsi" w:hAnsi="Arial" w:cs="Arial"/>
        </w:rPr>
        <w:t> </w:t>
      </w:r>
    </w:p>
    <w:p w:rsidR="00BF4D52" w:rsidRPr="00BF4D52" w:rsidRDefault="00BF4D52" w:rsidP="00BF4D52">
      <w:pPr>
        <w:widowControl w:val="0"/>
        <w:autoSpaceDE w:val="0"/>
        <w:autoSpaceDN w:val="0"/>
        <w:adjustRightInd w:val="0"/>
        <w:rPr>
          <w:rFonts w:eastAsiaTheme="minorHAnsi"/>
        </w:rPr>
      </w:pPr>
      <w:r w:rsidRPr="00BF4D52">
        <w:rPr>
          <w:rFonts w:ascii="Arial" w:eastAsiaTheme="minorHAnsi" w:hAnsi="Arial" w:cs="Arial"/>
          <w:b/>
          <w:bCs/>
        </w:rPr>
        <w:t> </w:t>
      </w:r>
    </w:p>
    <w:p w:rsidR="00BF4D52" w:rsidRPr="00BF4D52" w:rsidRDefault="00BF4D52" w:rsidP="00BF4D52">
      <w:pPr>
        <w:widowControl w:val="0"/>
        <w:autoSpaceDE w:val="0"/>
        <w:autoSpaceDN w:val="0"/>
        <w:adjustRightInd w:val="0"/>
        <w:rPr>
          <w:rFonts w:eastAsiaTheme="minorHAnsi"/>
        </w:rPr>
      </w:pPr>
      <w:r w:rsidRPr="00BF4D52">
        <w:rPr>
          <w:rFonts w:ascii="Arial" w:eastAsiaTheme="minorHAnsi" w:hAnsi="Arial" w:cs="Arial"/>
          <w:b/>
          <w:bCs/>
        </w:rPr>
        <w:t xml:space="preserve">MISSING ASSIGNMENTS (late assignments or unexcused absences): </w:t>
      </w:r>
      <w:r w:rsidRPr="00BF4D52">
        <w:rPr>
          <w:rFonts w:ascii="Arial" w:eastAsiaTheme="minorHAnsi" w:hAnsi="Arial" w:cs="Arial"/>
        </w:rPr>
        <w:t>Students with late assignments or unexcused absences will be expected to submit missed work within two weeks of the end of the grading periods.  The deadlines for missing assignments are as follows:</w:t>
      </w:r>
    </w:p>
    <w:p w:rsidR="006775AC" w:rsidRPr="00F95DFB" w:rsidRDefault="006775AC" w:rsidP="006775AC">
      <w:pPr>
        <w:pStyle w:val="NormalWeb"/>
        <w:numPr>
          <w:ilvl w:val="0"/>
          <w:numId w:val="2"/>
        </w:numPr>
        <w:spacing w:before="0" w:beforeAutospacing="0" w:after="160" w:afterAutospacing="0"/>
        <w:rPr>
          <w:rFonts w:ascii="Arial" w:hAnsi="Arial" w:cs="Arial"/>
          <w:color w:val="000000"/>
        </w:rPr>
      </w:pPr>
      <w:r w:rsidRPr="00F95DFB">
        <w:rPr>
          <w:rFonts w:ascii="Arial" w:hAnsi="Arial" w:cs="Arial"/>
          <w:color w:val="000000"/>
        </w:rPr>
        <w:t>Midterm is October 4</w:t>
      </w:r>
      <w:r w:rsidRPr="00F95DFB">
        <w:rPr>
          <w:rFonts w:ascii="Arial" w:hAnsi="Arial" w:cs="Arial"/>
          <w:color w:val="000000"/>
          <w:vertAlign w:val="superscript"/>
        </w:rPr>
        <w:t>th</w:t>
      </w:r>
      <w:r w:rsidRPr="00F95DFB">
        <w:rPr>
          <w:rFonts w:ascii="Arial" w:hAnsi="Arial" w:cs="Arial"/>
          <w:color w:val="000000"/>
        </w:rPr>
        <w:t>. Deadl</w:t>
      </w:r>
      <w:r>
        <w:rPr>
          <w:rFonts w:ascii="Arial" w:hAnsi="Arial" w:cs="Arial"/>
          <w:color w:val="000000"/>
        </w:rPr>
        <w:t xml:space="preserve">ine September 24 (for assignments from August 1-Sept. </w:t>
      </w:r>
      <w:r w:rsidRPr="00F95DFB">
        <w:rPr>
          <w:rFonts w:ascii="Arial" w:hAnsi="Arial" w:cs="Arial"/>
          <w:color w:val="000000"/>
        </w:rPr>
        <w:t xml:space="preserve"> 21)</w:t>
      </w:r>
    </w:p>
    <w:p w:rsidR="006775AC" w:rsidRPr="00F95DFB" w:rsidRDefault="006775AC" w:rsidP="006775AC">
      <w:pPr>
        <w:pStyle w:val="NormalWeb"/>
        <w:numPr>
          <w:ilvl w:val="0"/>
          <w:numId w:val="2"/>
        </w:numPr>
        <w:spacing w:before="0" w:beforeAutospacing="0" w:after="160" w:afterAutospacing="0"/>
        <w:rPr>
          <w:rFonts w:ascii="Arial" w:hAnsi="Arial" w:cs="Arial"/>
          <w:color w:val="000000"/>
        </w:rPr>
      </w:pPr>
      <w:r>
        <w:rPr>
          <w:rFonts w:ascii="Arial" w:hAnsi="Arial" w:cs="Arial"/>
          <w:color w:val="000000"/>
        </w:rPr>
        <w:lastRenderedPageBreak/>
        <w:t>End of Semester is December 21</w:t>
      </w:r>
      <w:r w:rsidRPr="00550EDF">
        <w:rPr>
          <w:rFonts w:ascii="Arial" w:hAnsi="Arial" w:cs="Arial"/>
          <w:color w:val="000000"/>
          <w:vertAlign w:val="superscript"/>
        </w:rPr>
        <w:t>st</w:t>
      </w:r>
      <w:r>
        <w:rPr>
          <w:rFonts w:ascii="Arial" w:hAnsi="Arial" w:cs="Arial"/>
          <w:color w:val="000000"/>
        </w:rPr>
        <w:t>.  Deadline is December 10</w:t>
      </w:r>
      <w:r w:rsidRPr="007C3E12">
        <w:rPr>
          <w:rFonts w:ascii="Arial" w:hAnsi="Arial" w:cs="Arial"/>
          <w:color w:val="000000"/>
          <w:vertAlign w:val="superscript"/>
        </w:rPr>
        <w:t>th</w:t>
      </w:r>
      <w:r>
        <w:rPr>
          <w:rFonts w:ascii="Arial" w:hAnsi="Arial" w:cs="Arial"/>
          <w:color w:val="000000"/>
        </w:rPr>
        <w:t xml:space="preserve"> </w:t>
      </w:r>
      <w:r w:rsidRPr="00F95DFB">
        <w:rPr>
          <w:rFonts w:ascii="Arial" w:hAnsi="Arial" w:cs="Arial"/>
          <w:color w:val="000000"/>
        </w:rPr>
        <w:t>(f</w:t>
      </w:r>
      <w:r>
        <w:rPr>
          <w:rFonts w:ascii="Arial" w:hAnsi="Arial" w:cs="Arial"/>
          <w:color w:val="000000"/>
        </w:rPr>
        <w:t>or assignments from September 24</w:t>
      </w:r>
      <w:r w:rsidRPr="00F95DFB">
        <w:rPr>
          <w:rFonts w:ascii="Arial" w:hAnsi="Arial" w:cs="Arial"/>
          <w:color w:val="000000"/>
        </w:rPr>
        <w:t>-December 7</w:t>
      </w:r>
      <w:r w:rsidRPr="00F95DFB">
        <w:rPr>
          <w:rFonts w:ascii="Arial" w:hAnsi="Arial" w:cs="Arial"/>
          <w:color w:val="000000"/>
          <w:vertAlign w:val="superscript"/>
        </w:rPr>
        <w:t>th</w:t>
      </w:r>
      <w:r w:rsidRPr="00F95DFB">
        <w:rPr>
          <w:rFonts w:ascii="Arial" w:hAnsi="Arial" w:cs="Arial"/>
          <w:color w:val="000000"/>
        </w:rPr>
        <w:t>)</w:t>
      </w:r>
    </w:p>
    <w:p w:rsidR="006775AC" w:rsidRPr="00F95DFB" w:rsidRDefault="006775AC" w:rsidP="006775AC">
      <w:pPr>
        <w:pStyle w:val="NormalWeb"/>
        <w:numPr>
          <w:ilvl w:val="0"/>
          <w:numId w:val="2"/>
        </w:numPr>
        <w:spacing w:before="0" w:beforeAutospacing="0" w:after="160" w:afterAutospacing="0"/>
        <w:rPr>
          <w:rFonts w:ascii="Arial" w:hAnsi="Arial" w:cs="Arial"/>
          <w:color w:val="000000"/>
        </w:rPr>
      </w:pPr>
      <w:r>
        <w:rPr>
          <w:rFonts w:ascii="Arial" w:hAnsi="Arial" w:cs="Arial"/>
          <w:color w:val="000000"/>
        </w:rPr>
        <w:t>Midterm is March 15</w:t>
      </w:r>
      <w:r w:rsidRPr="00550EDF">
        <w:rPr>
          <w:rFonts w:ascii="Arial" w:hAnsi="Arial" w:cs="Arial"/>
          <w:color w:val="000000"/>
          <w:vertAlign w:val="superscript"/>
        </w:rPr>
        <w:t>th</w:t>
      </w:r>
      <w:r>
        <w:rPr>
          <w:rFonts w:ascii="Arial" w:hAnsi="Arial" w:cs="Arial"/>
          <w:color w:val="000000"/>
        </w:rPr>
        <w:t>.  Deadline is March 4</w:t>
      </w:r>
      <w:r w:rsidRPr="00550EDF">
        <w:rPr>
          <w:rFonts w:ascii="Arial" w:hAnsi="Arial" w:cs="Arial"/>
          <w:color w:val="000000"/>
          <w:vertAlign w:val="superscript"/>
        </w:rPr>
        <w:t>th</w:t>
      </w:r>
      <w:r>
        <w:rPr>
          <w:rFonts w:ascii="Arial" w:hAnsi="Arial" w:cs="Arial"/>
          <w:color w:val="000000"/>
        </w:rPr>
        <w:t xml:space="preserve"> </w:t>
      </w:r>
      <w:r w:rsidRPr="00F95DFB">
        <w:rPr>
          <w:rFonts w:ascii="Arial" w:hAnsi="Arial" w:cs="Arial"/>
          <w:color w:val="000000"/>
          <w:vertAlign w:val="superscript"/>
        </w:rPr>
        <w:t xml:space="preserve"> </w:t>
      </w:r>
      <w:r>
        <w:rPr>
          <w:rFonts w:ascii="Arial" w:hAnsi="Arial" w:cs="Arial"/>
          <w:color w:val="000000"/>
        </w:rPr>
        <w:t>(for assignments from January 7</w:t>
      </w:r>
      <w:r w:rsidRPr="00550EDF">
        <w:rPr>
          <w:rFonts w:ascii="Arial" w:hAnsi="Arial" w:cs="Arial"/>
          <w:color w:val="000000"/>
          <w:vertAlign w:val="superscript"/>
        </w:rPr>
        <w:t>th</w:t>
      </w:r>
      <w:r>
        <w:rPr>
          <w:rFonts w:ascii="Arial" w:hAnsi="Arial" w:cs="Arial"/>
          <w:color w:val="000000"/>
        </w:rPr>
        <w:t>-</w:t>
      </w:r>
      <w:r w:rsidRPr="00F95DFB">
        <w:rPr>
          <w:rFonts w:ascii="Arial" w:hAnsi="Arial" w:cs="Arial"/>
          <w:color w:val="000000"/>
          <w:vertAlign w:val="superscript"/>
        </w:rPr>
        <w:t xml:space="preserve"> </w:t>
      </w:r>
      <w:r w:rsidRPr="00F95DFB">
        <w:rPr>
          <w:rFonts w:ascii="Arial" w:hAnsi="Arial" w:cs="Arial"/>
          <w:color w:val="000000"/>
        </w:rPr>
        <w:t>through March 1</w:t>
      </w:r>
      <w:r w:rsidRPr="00F95DFB">
        <w:rPr>
          <w:rFonts w:ascii="Arial" w:hAnsi="Arial" w:cs="Arial"/>
          <w:color w:val="000000"/>
          <w:vertAlign w:val="superscript"/>
        </w:rPr>
        <w:t>st</w:t>
      </w:r>
      <w:r w:rsidRPr="00F95DFB">
        <w:rPr>
          <w:rFonts w:ascii="Arial" w:hAnsi="Arial" w:cs="Arial"/>
          <w:color w:val="000000"/>
        </w:rPr>
        <w:t xml:space="preserve"> )</w:t>
      </w:r>
    </w:p>
    <w:p w:rsidR="006775AC" w:rsidRPr="00F95DFB" w:rsidRDefault="006775AC" w:rsidP="006775AC">
      <w:pPr>
        <w:pStyle w:val="NormalWeb"/>
        <w:numPr>
          <w:ilvl w:val="0"/>
          <w:numId w:val="2"/>
        </w:numPr>
        <w:spacing w:before="0" w:beforeAutospacing="0" w:after="160" w:afterAutospacing="0"/>
        <w:rPr>
          <w:rFonts w:ascii="Arial" w:hAnsi="Arial" w:cs="Arial"/>
        </w:rPr>
      </w:pPr>
      <w:r>
        <w:rPr>
          <w:rFonts w:ascii="Arial" w:hAnsi="Arial" w:cs="Arial"/>
          <w:color w:val="000000"/>
        </w:rPr>
        <w:t>End of Semester is May 24th  Deadline is May 13th  (for assignments from March 1</w:t>
      </w:r>
      <w:r w:rsidRPr="00550EDF">
        <w:rPr>
          <w:rFonts w:ascii="Arial" w:hAnsi="Arial" w:cs="Arial"/>
          <w:color w:val="000000"/>
          <w:vertAlign w:val="superscript"/>
        </w:rPr>
        <w:t>st</w:t>
      </w:r>
      <w:r>
        <w:rPr>
          <w:rFonts w:ascii="Arial" w:hAnsi="Arial" w:cs="Arial"/>
          <w:color w:val="000000"/>
        </w:rPr>
        <w:t xml:space="preserve"> </w:t>
      </w:r>
      <w:r w:rsidRPr="00F95DFB">
        <w:rPr>
          <w:rFonts w:ascii="Arial" w:hAnsi="Arial" w:cs="Arial"/>
          <w:color w:val="000000"/>
        </w:rPr>
        <w:t>through May 10</w:t>
      </w:r>
      <w:r w:rsidRPr="00F95DFB">
        <w:rPr>
          <w:rFonts w:ascii="Arial" w:hAnsi="Arial" w:cs="Arial"/>
          <w:color w:val="000000"/>
          <w:vertAlign w:val="superscript"/>
        </w:rPr>
        <w:t>th</w:t>
      </w:r>
      <w:r w:rsidRPr="00F95DFB">
        <w:rPr>
          <w:rFonts w:ascii="Arial" w:hAnsi="Arial" w:cs="Arial"/>
          <w:color w:val="000000"/>
        </w:rPr>
        <w:t>)</w:t>
      </w:r>
    </w:p>
    <w:p w:rsidR="006775AC" w:rsidRPr="00F95DFB" w:rsidRDefault="006775AC" w:rsidP="006775AC">
      <w:pPr>
        <w:pStyle w:val="NormalWeb"/>
        <w:spacing w:after="160"/>
        <w:ind w:left="720"/>
        <w:rPr>
          <w:rFonts w:ascii="Arial" w:hAnsi="Arial" w:cs="Arial"/>
        </w:rPr>
      </w:pPr>
      <w:r w:rsidRPr="00F95DFB">
        <w:rPr>
          <w:rFonts w:ascii="Arial" w:hAnsi="Arial" w:cs="Arial"/>
          <w:i/>
          <w:iCs/>
          <w:color w:val="000000"/>
        </w:rPr>
        <w:t>As noted above, all missing/not turned in assignments will be recorded in Infinite Campus with an "M-Missing" designation.</w:t>
      </w:r>
    </w:p>
    <w:p w:rsidR="006775AC" w:rsidRPr="00F95DFB" w:rsidRDefault="006775AC" w:rsidP="006775AC">
      <w:pPr>
        <w:pStyle w:val="NormalWeb"/>
        <w:spacing w:after="160"/>
        <w:ind w:left="720"/>
        <w:rPr>
          <w:rFonts w:ascii="Arial" w:hAnsi="Arial" w:cs="Arial"/>
        </w:rPr>
      </w:pPr>
      <w:r w:rsidRPr="00F95DFB">
        <w:rPr>
          <w:rFonts w:ascii="Arial" w:hAnsi="Arial" w:cs="Arial"/>
          <w:b/>
          <w:bCs/>
          <w:i/>
          <w:iCs/>
          <w:color w:val="000000"/>
        </w:rPr>
        <w:t>Late assignments will be assessed a 20% penalty.</w:t>
      </w:r>
    </w:p>
    <w:p w:rsidR="00BF4D52" w:rsidRPr="00BF4D52" w:rsidRDefault="00BF4D52" w:rsidP="00BF4D52">
      <w:pPr>
        <w:widowControl w:val="0"/>
        <w:autoSpaceDE w:val="0"/>
        <w:autoSpaceDN w:val="0"/>
        <w:adjustRightInd w:val="0"/>
        <w:rPr>
          <w:rFonts w:eastAsiaTheme="minorHAnsi"/>
        </w:rPr>
      </w:pPr>
      <w:r w:rsidRPr="00BF4D52">
        <w:rPr>
          <w:rFonts w:ascii="Arial" w:eastAsiaTheme="minorHAnsi" w:hAnsi="Arial" w:cs="Arial"/>
        </w:rPr>
        <w:t> </w:t>
      </w:r>
    </w:p>
    <w:p w:rsidR="00BF4D52" w:rsidRPr="00BF4D52" w:rsidRDefault="00BF4D52" w:rsidP="00BF4D52">
      <w:pPr>
        <w:widowControl w:val="0"/>
        <w:autoSpaceDE w:val="0"/>
        <w:autoSpaceDN w:val="0"/>
        <w:adjustRightInd w:val="0"/>
        <w:rPr>
          <w:rFonts w:eastAsiaTheme="minorHAnsi"/>
        </w:rPr>
      </w:pPr>
      <w:r w:rsidRPr="00BF4D52">
        <w:rPr>
          <w:rFonts w:ascii="Arial" w:eastAsiaTheme="minorHAnsi" w:hAnsi="Arial" w:cs="Arial"/>
          <w:b/>
          <w:bCs/>
        </w:rPr>
        <w:t xml:space="preserve">MAKE-UP ASSIGNMENTS (Excused Absences): </w:t>
      </w:r>
      <w:r w:rsidRPr="00BF4D52">
        <w:rPr>
          <w:rFonts w:ascii="Arial" w:eastAsiaTheme="minorHAnsi" w:hAnsi="Arial" w:cs="Arial"/>
        </w:rPr>
        <w:t>Students with an excused absence will be expected to submit missed work on or before the third class meeting after the absence. Pre-announced assignments are due upon return to school.</w:t>
      </w:r>
    </w:p>
    <w:p w:rsidR="00BF4D52" w:rsidRPr="00BF4D52" w:rsidRDefault="00BF4D52" w:rsidP="00BF4D52">
      <w:pPr>
        <w:widowControl w:val="0"/>
        <w:autoSpaceDE w:val="0"/>
        <w:autoSpaceDN w:val="0"/>
        <w:adjustRightInd w:val="0"/>
        <w:rPr>
          <w:rFonts w:eastAsiaTheme="minorHAnsi"/>
        </w:rPr>
      </w:pPr>
      <w:r w:rsidRPr="00BF4D52">
        <w:rPr>
          <w:rFonts w:ascii="Arial" w:eastAsiaTheme="minorHAnsi" w:hAnsi="Arial" w:cs="Arial"/>
        </w:rPr>
        <w:t> </w:t>
      </w:r>
    </w:p>
    <w:p w:rsidR="00BF4D52" w:rsidRPr="00BF4D52" w:rsidRDefault="00BF4D52" w:rsidP="009A7F84">
      <w:pPr>
        <w:rPr>
          <w:rFonts w:eastAsiaTheme="minorHAnsi"/>
        </w:rPr>
      </w:pPr>
      <w:r w:rsidRPr="00BF4D52">
        <w:rPr>
          <w:rFonts w:ascii="Arial" w:eastAsiaTheme="minorHAnsi" w:hAnsi="Arial" w:cs="Arial"/>
          <w:b/>
          <w:bCs/>
        </w:rPr>
        <w:t xml:space="preserve">REASSESSMENT OPPORTUNITY: </w:t>
      </w:r>
      <w:r w:rsidRPr="00BF4D52">
        <w:rPr>
          <w:rFonts w:ascii="Arial" w:eastAsiaTheme="minorHAnsi" w:hAnsi="Arial" w:cs="Arial"/>
        </w:rPr>
        <w:t xml:space="preserve">Reassessment opportunities are available for all students on </w:t>
      </w:r>
      <w:r w:rsidRPr="00BF4D52">
        <w:rPr>
          <w:rFonts w:ascii="Arial" w:eastAsiaTheme="minorHAnsi" w:hAnsi="Arial" w:cs="Arial"/>
          <w:u w:val="single"/>
        </w:rPr>
        <w:t>assessments only</w:t>
      </w:r>
      <w:r w:rsidR="004F3DF2">
        <w:rPr>
          <w:rFonts w:ascii="Arial" w:eastAsiaTheme="minorHAnsi" w:hAnsi="Arial" w:cs="Arial"/>
          <w:u w:val="single"/>
        </w:rPr>
        <w:t xml:space="preserve">. </w:t>
      </w:r>
      <w:r w:rsidR="00E32087">
        <w:rPr>
          <w:rFonts w:ascii="Arial" w:eastAsiaTheme="minorHAnsi" w:hAnsi="Arial" w:cs="Arial"/>
        </w:rPr>
        <w:t xml:space="preserve">The </w:t>
      </w:r>
      <w:r w:rsidRPr="00BF4D52">
        <w:rPr>
          <w:rFonts w:ascii="Arial" w:eastAsiaTheme="minorHAnsi" w:hAnsi="Arial" w:cs="Arial"/>
        </w:rPr>
        <w:t>reassessment will be a newly generated teacher assessment and the reassessment score wil</w:t>
      </w:r>
      <w:r w:rsidR="00E32087">
        <w:rPr>
          <w:rFonts w:ascii="Arial" w:eastAsiaTheme="minorHAnsi" w:hAnsi="Arial" w:cs="Arial"/>
        </w:rPr>
        <w:t>l replace the original score.  The r</w:t>
      </w:r>
      <w:r w:rsidRPr="00BF4D52">
        <w:rPr>
          <w:rFonts w:ascii="Arial" w:eastAsiaTheme="minorHAnsi" w:hAnsi="Arial" w:cs="Arial"/>
        </w:rPr>
        <w:t>eassessment can occur du</w:t>
      </w:r>
      <w:r w:rsidR="00E32087">
        <w:rPr>
          <w:rFonts w:ascii="Arial" w:eastAsiaTheme="minorHAnsi" w:hAnsi="Arial" w:cs="Arial"/>
        </w:rPr>
        <w:t>ring the class period, tutorial</w:t>
      </w:r>
      <w:r w:rsidRPr="00BF4D52">
        <w:rPr>
          <w:rFonts w:ascii="Arial" w:eastAsiaTheme="minorHAnsi" w:hAnsi="Arial" w:cs="Arial"/>
        </w:rPr>
        <w:t xml:space="preserve">, and/or </w:t>
      </w:r>
      <w:r w:rsidR="00E32087">
        <w:rPr>
          <w:rFonts w:ascii="Arial" w:eastAsiaTheme="minorHAnsi" w:hAnsi="Arial" w:cs="Arial"/>
        </w:rPr>
        <w:t xml:space="preserve">a </w:t>
      </w:r>
      <w:r w:rsidRPr="00BF4D52">
        <w:rPr>
          <w:rFonts w:ascii="Arial" w:eastAsiaTheme="minorHAnsi" w:hAnsi="Arial" w:cs="Arial"/>
        </w:rPr>
        <w:t>lunch-and-learn session (at the teacher’s discretion).</w:t>
      </w:r>
    </w:p>
    <w:p w:rsidR="00BF4D52" w:rsidRPr="00BF4D52" w:rsidRDefault="00BF4D52" w:rsidP="00BF4D52">
      <w:pPr>
        <w:widowControl w:val="0"/>
        <w:autoSpaceDE w:val="0"/>
        <w:autoSpaceDN w:val="0"/>
        <w:adjustRightInd w:val="0"/>
        <w:rPr>
          <w:rFonts w:ascii="Calibri" w:eastAsiaTheme="minorHAnsi" w:hAnsi="Calibri" w:cs="Calibri"/>
        </w:rPr>
      </w:pPr>
      <w:r w:rsidRPr="00BF4D52">
        <w:rPr>
          <w:rFonts w:ascii="Arial" w:eastAsiaTheme="minorHAnsi" w:hAnsi="Arial" w:cs="Arial"/>
        </w:rPr>
        <w:t> </w:t>
      </w:r>
    </w:p>
    <w:p w:rsidR="00412FF5" w:rsidRPr="00AA33CA" w:rsidRDefault="00412FF5" w:rsidP="00412FF5">
      <w:pPr>
        <w:rPr>
          <w:rFonts w:ascii="Arial" w:hAnsi="Arial" w:cs="Arial"/>
        </w:rPr>
      </w:pPr>
      <w:r w:rsidRPr="00AA33CA">
        <w:rPr>
          <w:rFonts w:ascii="Arial" w:hAnsi="Arial" w:cs="Arial"/>
          <w:b/>
          <w:u w:val="single"/>
        </w:rPr>
        <w:t>School-wide Expectations</w:t>
      </w:r>
      <w:r w:rsidRPr="00AA33CA">
        <w:rPr>
          <w:rFonts w:ascii="Arial" w:hAnsi="Arial" w:cs="Arial"/>
        </w:rPr>
        <w:t>:</w:t>
      </w:r>
    </w:p>
    <w:p w:rsidR="00412FF5" w:rsidRPr="00AA33CA" w:rsidRDefault="00412FF5" w:rsidP="00412FF5">
      <w:pPr>
        <w:rPr>
          <w:rFonts w:ascii="Arial" w:hAnsi="Arial" w:cs="Arial"/>
        </w:rPr>
      </w:pPr>
    </w:p>
    <w:p w:rsidR="00412FF5" w:rsidRPr="00AA33CA" w:rsidRDefault="00412FF5" w:rsidP="00412FF5">
      <w:pPr>
        <w:shd w:val="clear" w:color="auto" w:fill="FFFFFF"/>
        <w:ind w:right="150"/>
        <w:rPr>
          <w:rFonts w:ascii="Arial" w:hAnsi="Arial" w:cs="Arial"/>
        </w:rPr>
      </w:pPr>
      <w:r w:rsidRPr="00AA33CA">
        <w:rPr>
          <w:rFonts w:ascii="Arial" w:hAnsi="Arial" w:cs="Arial"/>
          <w:b/>
        </w:rPr>
        <w:t>MASTERY LEARNING:</w:t>
      </w:r>
      <w:r w:rsidRPr="00AA33CA">
        <w:rPr>
          <w:rFonts w:ascii="Arial" w:hAnsi="Arial" w:cs="Arial"/>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w:t>
      </w:r>
      <w:r w:rsidRPr="00AA33CA">
        <w:rPr>
          <w:rFonts w:ascii="Arial" w:hAnsi="Arial" w:cs="Arial"/>
          <w:bCs/>
        </w:rPr>
        <w:t>enrichment</w:t>
      </w:r>
      <w:r w:rsidRPr="00AA33CA">
        <w:rPr>
          <w:rFonts w:ascii="Arial" w:hAnsi="Arial" w:cs="Arial"/>
        </w:rPr>
        <w:t xml:space="preserve"> exercises like special projects, tasks or academic games to further or broaden their knowledge of the material.</w:t>
      </w:r>
    </w:p>
    <w:p w:rsidR="00412FF5" w:rsidRPr="00AA33CA" w:rsidRDefault="00412FF5" w:rsidP="00412FF5">
      <w:pPr>
        <w:shd w:val="clear" w:color="auto" w:fill="FFFFFF"/>
        <w:ind w:right="150"/>
        <w:rPr>
          <w:rFonts w:ascii="Arial" w:hAnsi="Arial" w:cs="Arial"/>
        </w:rPr>
      </w:pPr>
    </w:p>
    <w:p w:rsidR="00412FF5" w:rsidRPr="00AA33CA" w:rsidRDefault="00E32087" w:rsidP="00412FF5">
      <w:pPr>
        <w:shd w:val="clear" w:color="auto" w:fill="FFFFFF"/>
        <w:ind w:right="150"/>
        <w:rPr>
          <w:rFonts w:ascii="Arial" w:hAnsi="Arial" w:cs="Arial"/>
        </w:rPr>
      </w:pPr>
      <w:r>
        <w:rPr>
          <w:rFonts w:ascii="Arial" w:hAnsi="Arial" w:cs="Arial"/>
          <w:b/>
        </w:rPr>
        <w:t>PROGRESS</w:t>
      </w:r>
      <w:r w:rsidR="00412FF5" w:rsidRPr="00AA33CA">
        <w:rPr>
          <w:rFonts w:ascii="Arial" w:hAnsi="Arial" w:cs="Arial"/>
          <w:b/>
        </w:rPr>
        <w:t xml:space="preserve"> REPORTS:</w:t>
      </w:r>
      <w:r w:rsidR="00412FF5" w:rsidRPr="00AA33CA">
        <w:rPr>
          <w:rFonts w:ascii="Arial" w:hAnsi="Arial" w:cs="Arial"/>
        </w:rPr>
        <w:t xml:space="preserve"> Parents and guardians are informed when students are making unsatisfactory progress in classes.  Poor performance will be reported to parents and guardians as soon as problems are evident.  </w:t>
      </w:r>
      <w:r>
        <w:rPr>
          <w:rFonts w:ascii="Arial" w:hAnsi="Arial" w:cs="Arial"/>
        </w:rPr>
        <w:t xml:space="preserve">Progress </w:t>
      </w:r>
      <w:r w:rsidR="00412FF5" w:rsidRPr="00AA33CA">
        <w:rPr>
          <w:rFonts w:ascii="Arial" w:hAnsi="Arial" w:cs="Arial"/>
        </w:rPr>
        <w:t>reports with plans</w:t>
      </w:r>
      <w:r w:rsidR="000A5628">
        <w:rPr>
          <w:rFonts w:ascii="Arial" w:hAnsi="Arial" w:cs="Arial"/>
        </w:rPr>
        <w:t xml:space="preserve"> for remediation will be provided</w:t>
      </w:r>
      <w:r w:rsidR="00412FF5" w:rsidRPr="00AA33CA">
        <w:rPr>
          <w:rFonts w:ascii="Arial" w:hAnsi="Arial" w:cs="Arial"/>
        </w:rPr>
        <w:t xml:space="preserve"> for all students making unsatisfactory progress, and parent-guardians conferences must be scheduled.  Unsatisfactory grades should never come as a surprise to parents, guardians, or students.  Also, see Board Policy Administrative Regulation IHA-R(1)</w:t>
      </w:r>
      <w:r w:rsidR="00412FF5" w:rsidRPr="00AA33CA">
        <w:rPr>
          <w:rFonts w:ascii="Arial" w:hAnsi="Arial" w:cs="Arial"/>
          <w:sz w:val="20"/>
          <w:szCs w:val="20"/>
        </w:rPr>
        <w:t xml:space="preserve"> </w:t>
      </w:r>
      <w:r w:rsidR="00412FF5" w:rsidRPr="00AA33CA">
        <w:rPr>
          <w:rFonts w:ascii="Arial" w:hAnsi="Arial" w:cs="Arial"/>
        </w:rPr>
        <w:t>under “Students in danger of not meeting academic expectations” for further information.  Teachers will:</w:t>
      </w:r>
    </w:p>
    <w:p w:rsidR="00412FF5" w:rsidRPr="00AA33CA" w:rsidRDefault="00412FF5" w:rsidP="00412FF5">
      <w:pPr>
        <w:shd w:val="clear" w:color="auto" w:fill="FFFFFF"/>
        <w:ind w:right="150"/>
        <w:rPr>
          <w:rFonts w:ascii="Arial" w:hAnsi="Arial" w:cs="Arial"/>
        </w:rPr>
      </w:pPr>
    </w:p>
    <w:p w:rsidR="00412FF5" w:rsidRPr="00AA33CA" w:rsidRDefault="000A5628" w:rsidP="00412FF5">
      <w:pPr>
        <w:numPr>
          <w:ilvl w:val="0"/>
          <w:numId w:val="1"/>
        </w:numPr>
        <w:rPr>
          <w:rFonts w:ascii="Arial" w:hAnsi="Arial" w:cs="Arial"/>
        </w:rPr>
      </w:pPr>
      <w:r>
        <w:rPr>
          <w:rFonts w:ascii="Arial" w:hAnsi="Arial" w:cs="Arial"/>
        </w:rPr>
        <w:t>Contact parents/</w:t>
      </w:r>
      <w:r w:rsidR="00412FF5" w:rsidRPr="00AA33CA">
        <w:rPr>
          <w:rFonts w:ascii="Arial" w:hAnsi="Arial" w:cs="Arial"/>
        </w:rPr>
        <w:t>guardians early in the semester if academic, attendance, or behavioral difficulties are apparent.</w:t>
      </w:r>
    </w:p>
    <w:p w:rsidR="00412FF5" w:rsidRPr="00AA33CA" w:rsidRDefault="000A5628" w:rsidP="00412FF5">
      <w:pPr>
        <w:numPr>
          <w:ilvl w:val="0"/>
          <w:numId w:val="1"/>
        </w:numPr>
        <w:rPr>
          <w:rFonts w:ascii="Arial" w:hAnsi="Arial" w:cs="Arial"/>
        </w:rPr>
      </w:pPr>
      <w:r>
        <w:rPr>
          <w:rFonts w:ascii="Arial" w:hAnsi="Arial" w:cs="Arial"/>
        </w:rPr>
        <w:lastRenderedPageBreak/>
        <w:t xml:space="preserve">Notify the </w:t>
      </w:r>
      <w:r w:rsidR="00412FF5" w:rsidRPr="00AA33CA">
        <w:rPr>
          <w:rFonts w:ascii="Arial" w:hAnsi="Arial" w:cs="Arial"/>
        </w:rPr>
        <w:t>c</w:t>
      </w:r>
      <w:r>
        <w:rPr>
          <w:rFonts w:ascii="Arial" w:hAnsi="Arial" w:cs="Arial"/>
        </w:rPr>
        <w:t xml:space="preserve">ounselor, Student Support Team (SST)/Response </w:t>
      </w:r>
      <w:r w:rsidR="00FF65BD">
        <w:rPr>
          <w:rFonts w:ascii="Arial" w:hAnsi="Arial" w:cs="Arial"/>
        </w:rPr>
        <w:t>t</w:t>
      </w:r>
      <w:r>
        <w:rPr>
          <w:rFonts w:ascii="Arial" w:hAnsi="Arial" w:cs="Arial"/>
        </w:rPr>
        <w:t>o Intervention</w:t>
      </w:r>
      <w:r w:rsidR="00FF65BD">
        <w:rPr>
          <w:rFonts w:ascii="Arial" w:hAnsi="Arial" w:cs="Arial"/>
        </w:rPr>
        <w:t xml:space="preserve"> </w:t>
      </w:r>
      <w:r>
        <w:rPr>
          <w:rFonts w:ascii="Arial" w:hAnsi="Arial" w:cs="Arial"/>
        </w:rPr>
        <w:t xml:space="preserve">(RTI) Chair, and/or an </w:t>
      </w:r>
      <w:r w:rsidR="00824763">
        <w:rPr>
          <w:rFonts w:ascii="Arial" w:hAnsi="Arial" w:cs="Arial"/>
        </w:rPr>
        <w:t>a</w:t>
      </w:r>
      <w:r>
        <w:rPr>
          <w:rFonts w:ascii="Arial" w:hAnsi="Arial" w:cs="Arial"/>
        </w:rPr>
        <w:t xml:space="preserve">ssistant </w:t>
      </w:r>
      <w:r w:rsidR="00824763">
        <w:rPr>
          <w:rFonts w:ascii="Arial" w:hAnsi="Arial" w:cs="Arial"/>
        </w:rPr>
        <w:t>p</w:t>
      </w:r>
      <w:r>
        <w:rPr>
          <w:rFonts w:ascii="Arial" w:hAnsi="Arial" w:cs="Arial"/>
        </w:rPr>
        <w:t>rincipal</w:t>
      </w:r>
      <w:r w:rsidR="00412FF5" w:rsidRPr="00AA33CA">
        <w:rPr>
          <w:rFonts w:ascii="Arial" w:hAnsi="Arial" w:cs="Arial"/>
        </w:rPr>
        <w:t xml:space="preserve"> of serious problems that are affecting classroom performance.</w:t>
      </w:r>
    </w:p>
    <w:p w:rsidR="00412FF5" w:rsidRPr="00AA33CA" w:rsidRDefault="00412FF5" w:rsidP="00412FF5">
      <w:pPr>
        <w:numPr>
          <w:ilvl w:val="0"/>
          <w:numId w:val="1"/>
        </w:numPr>
        <w:rPr>
          <w:rFonts w:ascii="Arial" w:hAnsi="Arial" w:cs="Arial"/>
        </w:rPr>
      </w:pPr>
      <w:r w:rsidRPr="00AA33CA">
        <w:rPr>
          <w:rFonts w:ascii="Arial" w:hAnsi="Arial" w:cs="Arial"/>
        </w:rPr>
        <w:t>Set up parent conferences as necessary.</w:t>
      </w:r>
    </w:p>
    <w:p w:rsidR="00412FF5" w:rsidRPr="00AA33CA" w:rsidRDefault="00412FF5" w:rsidP="00412FF5">
      <w:pPr>
        <w:shd w:val="clear" w:color="auto" w:fill="FFFFFF"/>
        <w:ind w:right="150"/>
        <w:rPr>
          <w:rFonts w:ascii="Arial" w:hAnsi="Arial" w:cs="Arial"/>
        </w:rPr>
      </w:pPr>
    </w:p>
    <w:p w:rsidR="00412FF5" w:rsidRPr="00AA33CA" w:rsidRDefault="00412FF5" w:rsidP="00412FF5">
      <w:pPr>
        <w:shd w:val="clear" w:color="auto" w:fill="FFFFFF"/>
        <w:ind w:right="150"/>
        <w:rPr>
          <w:rFonts w:ascii="Arial" w:hAnsi="Arial" w:cs="Arial"/>
        </w:rPr>
      </w:pPr>
      <w:r w:rsidRPr="00AA33CA">
        <w:rPr>
          <w:rFonts w:ascii="Arial" w:hAnsi="Arial" w:cs="Arial"/>
          <w:b/>
        </w:rPr>
        <w:t>ATHLETIC ELIGIBILITY:</w:t>
      </w:r>
      <w:r w:rsidRPr="00AA33CA">
        <w:rPr>
          <w:rFonts w:ascii="Arial" w:hAnsi="Arial" w:cs="Arial"/>
          <w:color w:val="444444"/>
        </w:rPr>
        <w:t xml:space="preserve">  </w:t>
      </w:r>
      <w:r w:rsidRPr="00AA33CA">
        <w:rPr>
          <w:rFonts w:ascii="Arial" w:hAnsi="Arial" w:cs="Arial"/>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w:t>
      </w:r>
      <w:r w:rsidR="00103FBA">
        <w:rPr>
          <w:rFonts w:ascii="Arial" w:hAnsi="Arial" w:cs="Arial"/>
        </w:rPr>
        <w:t xml:space="preserve"> danger of failing courses.  A</w:t>
      </w:r>
      <w:r w:rsidRPr="00AA33CA">
        <w:rPr>
          <w:rFonts w:ascii="Arial" w:hAnsi="Arial" w:cs="Arial"/>
        </w:rPr>
        <w:t xml:space="preserve"> master list of students participating in extracurricular activities and athletics u</w:t>
      </w:r>
      <w:r w:rsidR="00103FBA">
        <w:rPr>
          <w:rFonts w:ascii="Arial" w:hAnsi="Arial" w:cs="Arial"/>
        </w:rPr>
        <w:t>nder the auspices of the GHSA will be available to all staff.</w:t>
      </w:r>
    </w:p>
    <w:p w:rsidR="00412FF5" w:rsidRPr="00AA33CA" w:rsidRDefault="00412FF5" w:rsidP="00412FF5">
      <w:pPr>
        <w:rPr>
          <w:rFonts w:ascii="Arial" w:hAnsi="Arial" w:cs="Arial"/>
        </w:rPr>
      </w:pPr>
    </w:p>
    <w:p w:rsidR="000975D2" w:rsidRPr="00825BB4" w:rsidRDefault="000975D2" w:rsidP="000975D2">
      <w:pPr>
        <w:rPr>
          <w:rFonts w:ascii="Arial" w:hAnsi="Arial" w:cs="Arial"/>
        </w:rPr>
      </w:pPr>
      <w:r w:rsidRPr="00825BB4">
        <w:rPr>
          <w:rFonts w:ascii="Arial" w:hAnsi="Arial" w:cs="Arial"/>
          <w:b/>
        </w:rPr>
        <w:t>Our Vision</w:t>
      </w:r>
      <w:r w:rsidRPr="00825BB4">
        <w:rPr>
          <w:rFonts w:ascii="Arial" w:hAnsi="Arial" w:cs="Arial"/>
        </w:rPr>
        <w:t>: A high-performing school where educators inspire, families engage and students love to learn.</w:t>
      </w:r>
    </w:p>
    <w:p w:rsidR="000975D2" w:rsidRPr="00825BB4" w:rsidRDefault="000975D2" w:rsidP="000975D2">
      <w:pPr>
        <w:rPr>
          <w:rFonts w:ascii="Arial" w:hAnsi="Arial" w:cs="Arial"/>
        </w:rPr>
      </w:pPr>
      <w:r w:rsidRPr="00825BB4">
        <w:rPr>
          <w:rFonts w:ascii="Arial" w:hAnsi="Arial" w:cs="Arial"/>
          <w:b/>
        </w:rPr>
        <w:t>Our Mission</w:t>
      </w:r>
      <w:r w:rsidRPr="00825BB4">
        <w:rPr>
          <w:rFonts w:ascii="Arial" w:hAnsi="Arial" w:cs="Arial"/>
        </w:rPr>
        <w:t>: Every student will graduate college and career ready with a dedication to community involvement and service.</w:t>
      </w:r>
    </w:p>
    <w:p w:rsidR="000975D2" w:rsidRPr="00AA33CA" w:rsidRDefault="000975D2" w:rsidP="000975D2">
      <w:pPr>
        <w:rPr>
          <w:rFonts w:ascii="Arial" w:hAnsi="Arial" w:cs="Arial"/>
        </w:rPr>
      </w:pPr>
      <w:r w:rsidRPr="002B2447">
        <w:rPr>
          <w:rFonts w:ascii="Arial" w:hAnsi="Arial" w:cs="Arial"/>
          <w:b/>
        </w:rPr>
        <w:t>Our Motto</w:t>
      </w:r>
      <w:r>
        <w:rPr>
          <w:rFonts w:ascii="Arial" w:hAnsi="Arial" w:cs="Arial"/>
        </w:rPr>
        <w:t>: Individually we are different; together we are Grady.</w:t>
      </w:r>
    </w:p>
    <w:p w:rsidR="000975D2" w:rsidRPr="00AA33CA" w:rsidRDefault="000975D2" w:rsidP="000975D2">
      <w:pPr>
        <w:rPr>
          <w:rFonts w:ascii="Arial" w:hAnsi="Arial" w:cs="Arial"/>
        </w:rPr>
      </w:pPr>
      <w:r w:rsidRPr="002B2447">
        <w:rPr>
          <w:rFonts w:ascii="Arial" w:hAnsi="Arial" w:cs="Arial"/>
          <w:b/>
        </w:rPr>
        <w:t>Grady Graduate Profile</w:t>
      </w:r>
      <w:r w:rsidR="003E0006">
        <w:rPr>
          <w:rFonts w:ascii="Arial" w:hAnsi="Arial" w:cs="Arial"/>
          <w:b/>
        </w:rPr>
        <w:t xml:space="preserve"> (5 Cs)</w:t>
      </w:r>
      <w:r>
        <w:rPr>
          <w:rFonts w:ascii="Arial" w:hAnsi="Arial" w:cs="Arial"/>
        </w:rPr>
        <w:t xml:space="preserve">: </w:t>
      </w:r>
      <w:r w:rsidR="006775AC">
        <w:rPr>
          <w:rFonts w:ascii="Arial" w:hAnsi="Arial" w:cs="Arial"/>
        </w:rPr>
        <w:t>C</w:t>
      </w:r>
      <w:r>
        <w:rPr>
          <w:rFonts w:ascii="Arial" w:hAnsi="Arial" w:cs="Arial"/>
        </w:rPr>
        <w:t>reativ</w:t>
      </w:r>
      <w:r w:rsidR="003E0006">
        <w:rPr>
          <w:rFonts w:ascii="Arial" w:hAnsi="Arial" w:cs="Arial"/>
        </w:rPr>
        <w:t>e,</w:t>
      </w:r>
      <w:r>
        <w:rPr>
          <w:rFonts w:ascii="Arial" w:hAnsi="Arial" w:cs="Arial"/>
        </w:rPr>
        <w:t xml:space="preserve"> </w:t>
      </w:r>
      <w:r w:rsidR="003E0006">
        <w:rPr>
          <w:rFonts w:ascii="Arial" w:hAnsi="Arial" w:cs="Arial"/>
        </w:rPr>
        <w:t>c</w:t>
      </w:r>
      <w:r>
        <w:rPr>
          <w:rFonts w:ascii="Arial" w:hAnsi="Arial" w:cs="Arial"/>
        </w:rPr>
        <w:t>ollaborati</w:t>
      </w:r>
      <w:r w:rsidR="003E0006">
        <w:rPr>
          <w:rFonts w:ascii="Arial" w:hAnsi="Arial" w:cs="Arial"/>
        </w:rPr>
        <w:t>ve,</w:t>
      </w:r>
      <w:r>
        <w:rPr>
          <w:rFonts w:ascii="Arial" w:hAnsi="Arial" w:cs="Arial"/>
        </w:rPr>
        <w:t xml:space="preserve"> </w:t>
      </w:r>
      <w:r w:rsidR="003E0006">
        <w:rPr>
          <w:rFonts w:ascii="Arial" w:hAnsi="Arial" w:cs="Arial"/>
        </w:rPr>
        <w:t>c</w:t>
      </w:r>
      <w:r>
        <w:rPr>
          <w:rFonts w:ascii="Arial" w:hAnsi="Arial" w:cs="Arial"/>
        </w:rPr>
        <w:t xml:space="preserve">ritical </w:t>
      </w:r>
      <w:r w:rsidR="003E0006">
        <w:rPr>
          <w:rFonts w:ascii="Arial" w:hAnsi="Arial" w:cs="Arial"/>
        </w:rPr>
        <w:t>t</w:t>
      </w:r>
      <w:r>
        <w:rPr>
          <w:rFonts w:ascii="Arial" w:hAnsi="Arial" w:cs="Arial"/>
        </w:rPr>
        <w:t>hink</w:t>
      </w:r>
      <w:r w:rsidR="003E0006">
        <w:rPr>
          <w:rFonts w:ascii="Arial" w:hAnsi="Arial" w:cs="Arial"/>
        </w:rPr>
        <w:t>er,</w:t>
      </w:r>
      <w:r>
        <w:rPr>
          <w:rFonts w:ascii="Arial" w:hAnsi="Arial" w:cs="Arial"/>
        </w:rPr>
        <w:t xml:space="preserve"> </w:t>
      </w:r>
      <w:r w:rsidR="003E0006">
        <w:rPr>
          <w:rFonts w:ascii="Arial" w:hAnsi="Arial" w:cs="Arial"/>
        </w:rPr>
        <w:t>c</w:t>
      </w:r>
      <w:r>
        <w:rPr>
          <w:rFonts w:ascii="Arial" w:hAnsi="Arial" w:cs="Arial"/>
        </w:rPr>
        <w:t>ommunicati</w:t>
      </w:r>
      <w:r w:rsidR="003E0006">
        <w:rPr>
          <w:rFonts w:ascii="Arial" w:hAnsi="Arial" w:cs="Arial"/>
        </w:rPr>
        <w:t>ve, and a good citizen.</w:t>
      </w:r>
    </w:p>
    <w:p w:rsidR="000975D2" w:rsidRPr="00AA33CA" w:rsidRDefault="000975D2" w:rsidP="000975D2">
      <w:pPr>
        <w:rPr>
          <w:rFonts w:ascii="Arial" w:hAnsi="Arial" w:cs="Arial"/>
        </w:rPr>
      </w:pPr>
    </w:p>
    <w:p w:rsidR="000975D2" w:rsidRPr="00AA33CA" w:rsidRDefault="000975D2" w:rsidP="000975D2">
      <w:pPr>
        <w:jc w:val="center"/>
        <w:rPr>
          <w:rFonts w:ascii="Arial" w:hAnsi="Arial" w:cs="Arial"/>
        </w:rPr>
      </w:pPr>
      <w:r>
        <w:rPr>
          <w:rFonts w:ascii="Arial" w:hAnsi="Arial" w:cs="Arial"/>
          <w:noProof/>
        </w:rPr>
        <w:drawing>
          <wp:anchor distT="0" distB="0" distL="114300" distR="114300" simplePos="0" relativeHeight="251661312" behindDoc="1" locked="0" layoutInCell="1" allowOverlap="1" wp14:anchorId="3CAB149C" wp14:editId="0A427992">
            <wp:simplePos x="0" y="0"/>
            <wp:positionH relativeFrom="column">
              <wp:posOffset>2399775</wp:posOffset>
            </wp:positionH>
            <wp:positionV relativeFrom="paragraph">
              <wp:posOffset>8558</wp:posOffset>
            </wp:positionV>
            <wp:extent cx="1252331" cy="1252331"/>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y seal 2011 3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331" cy="1252331"/>
                    </a:xfrm>
                    <a:prstGeom prst="rect">
                      <a:avLst/>
                    </a:prstGeom>
                  </pic:spPr>
                </pic:pic>
              </a:graphicData>
            </a:graphic>
            <wp14:sizeRelH relativeFrom="page">
              <wp14:pctWidth>0</wp14:pctWidth>
            </wp14:sizeRelH>
            <wp14:sizeRelV relativeFrom="page">
              <wp14:pctHeight>0</wp14:pctHeight>
            </wp14:sizeRelV>
          </wp:anchor>
        </w:drawing>
      </w:r>
    </w:p>
    <w:p w:rsidR="000975D2" w:rsidRPr="00AA33CA" w:rsidRDefault="000975D2" w:rsidP="000975D2">
      <w:pPr>
        <w:rPr>
          <w:rFonts w:ascii="Arial" w:hAnsi="Arial" w:cs="Arial"/>
        </w:rPr>
      </w:pPr>
    </w:p>
    <w:p w:rsidR="00412FF5" w:rsidRDefault="00412FF5" w:rsidP="00412FF5">
      <w:pPr>
        <w:rPr>
          <w:rFonts w:ascii="Arial" w:hAnsi="Arial" w:cs="Arial"/>
          <w:b/>
        </w:rPr>
      </w:pPr>
    </w:p>
    <w:p w:rsidR="000975D2" w:rsidRDefault="000975D2" w:rsidP="00412FF5">
      <w:pPr>
        <w:rPr>
          <w:rFonts w:ascii="Arial" w:hAnsi="Arial" w:cs="Arial"/>
          <w:b/>
        </w:rPr>
      </w:pPr>
    </w:p>
    <w:p w:rsidR="000975D2" w:rsidRDefault="000975D2" w:rsidP="00412FF5">
      <w:pPr>
        <w:rPr>
          <w:rFonts w:ascii="Arial" w:hAnsi="Arial" w:cs="Arial"/>
          <w:b/>
        </w:rPr>
      </w:pPr>
    </w:p>
    <w:p w:rsidR="000975D2" w:rsidRDefault="000975D2" w:rsidP="00412FF5">
      <w:pPr>
        <w:rPr>
          <w:rFonts w:ascii="Arial" w:hAnsi="Arial" w:cs="Arial"/>
          <w:b/>
        </w:rPr>
      </w:pPr>
    </w:p>
    <w:p w:rsidR="000975D2" w:rsidRDefault="000975D2" w:rsidP="00412FF5">
      <w:pPr>
        <w:rPr>
          <w:rFonts w:ascii="Arial" w:hAnsi="Arial" w:cs="Arial"/>
          <w:b/>
        </w:rPr>
      </w:pPr>
    </w:p>
    <w:p w:rsidR="000975D2" w:rsidRDefault="000975D2" w:rsidP="00412FF5">
      <w:pPr>
        <w:rPr>
          <w:rFonts w:ascii="Arial" w:hAnsi="Arial" w:cs="Arial"/>
          <w:b/>
        </w:rPr>
      </w:pPr>
    </w:p>
    <w:p w:rsidR="000975D2" w:rsidRDefault="003E0006" w:rsidP="00412FF5">
      <w:pP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158115</wp:posOffset>
                </wp:positionV>
                <wp:extent cx="6619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19875" cy="0"/>
                        </a:xfrm>
                        <a:prstGeom prst="line">
                          <a:avLst/>
                        </a:prstGeom>
                        <a:ln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2A56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2.45pt" to="51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" strokecolor="black [3213]" strokeweight=".5pt">
                <v:stroke dashstyle="dash" joinstyle="miter"/>
              </v:line>
            </w:pict>
          </mc:Fallback>
        </mc:AlternateContent>
      </w:r>
    </w:p>
    <w:p w:rsidR="000975D2" w:rsidRDefault="003177DC" w:rsidP="003177DC">
      <w:pPr>
        <w:jc w:val="center"/>
        <w:rPr>
          <w:rFonts w:ascii="Arial" w:hAnsi="Arial" w:cs="Arial"/>
          <w:b/>
        </w:rPr>
      </w:pPr>
      <w:r>
        <w:rPr>
          <w:rFonts w:ascii="Arial" w:hAnsi="Arial" w:cs="Arial"/>
          <w:b/>
        </w:rPr>
        <w:t>Receipt of Syllabus</w:t>
      </w:r>
    </w:p>
    <w:p w:rsidR="004F3DF2" w:rsidRDefault="004F3DF2" w:rsidP="003177DC">
      <w:pPr>
        <w:jc w:val="center"/>
        <w:rPr>
          <w:rFonts w:ascii="Arial" w:hAnsi="Arial" w:cs="Arial"/>
          <w:b/>
        </w:rPr>
      </w:pPr>
    </w:p>
    <w:p w:rsidR="000975D2" w:rsidRPr="004F3DF2" w:rsidRDefault="003177DC" w:rsidP="00412FF5">
      <w:pPr>
        <w:rPr>
          <w:rFonts w:ascii="Arial" w:hAnsi="Arial" w:cs="Arial"/>
          <w:b/>
        </w:rPr>
      </w:pPr>
      <w:r>
        <w:rPr>
          <w:rFonts w:ascii="Arial" w:hAnsi="Arial" w:cs="Arial"/>
          <w:b/>
        </w:rPr>
        <w:t xml:space="preserve">Course Name: </w:t>
      </w:r>
      <w:r w:rsidR="004F3DF2" w:rsidRPr="004F3DF2">
        <w:rPr>
          <w:rFonts w:ascii="Arial" w:hAnsi="Arial" w:cs="Arial"/>
          <w:b/>
        </w:rPr>
        <w:t>Theatre Arts I-Drama Fundamentals</w:t>
      </w:r>
    </w:p>
    <w:p w:rsidR="003177DC" w:rsidRDefault="004F3DF2" w:rsidP="00412FF5">
      <w:pPr>
        <w:rPr>
          <w:rFonts w:ascii="Arial" w:hAnsi="Arial" w:cs="Arial"/>
          <w:b/>
        </w:rPr>
      </w:pPr>
      <w:r>
        <w:rPr>
          <w:rFonts w:ascii="Arial" w:hAnsi="Arial" w:cs="Arial"/>
          <w:b/>
        </w:rPr>
        <w:t>Teacher Name: Willoughby</w:t>
      </w:r>
    </w:p>
    <w:p w:rsidR="000975D2" w:rsidRPr="00AA33CA" w:rsidRDefault="000975D2" w:rsidP="00412FF5">
      <w:pPr>
        <w:rPr>
          <w:rFonts w:ascii="Arial" w:hAnsi="Arial" w:cs="Arial"/>
          <w:b/>
        </w:rPr>
      </w:pPr>
    </w:p>
    <w:p w:rsidR="00412FF5" w:rsidRPr="00AA33CA" w:rsidRDefault="004F3DF2" w:rsidP="00412FF5">
      <w:pPr>
        <w:rPr>
          <w:rFonts w:ascii="Arial" w:hAnsi="Arial" w:cs="Arial"/>
        </w:rPr>
      </w:pPr>
      <w:r>
        <w:rPr>
          <w:rFonts w:ascii="Arial" w:hAnsi="Arial" w:cs="Arial"/>
        </w:rPr>
        <w:t xml:space="preserve">I have read and understood these expectations and requirements, and agree to abide by them. </w:t>
      </w:r>
    </w:p>
    <w:p w:rsidR="00412FF5" w:rsidRPr="00AA33CA" w:rsidRDefault="00412FF5" w:rsidP="00412FF5">
      <w:pPr>
        <w:rPr>
          <w:rFonts w:ascii="Arial" w:hAnsi="Arial" w:cs="Arial"/>
        </w:rPr>
      </w:pPr>
    </w:p>
    <w:p w:rsidR="00412FF5" w:rsidRPr="00AA33CA" w:rsidRDefault="00AA33CA" w:rsidP="00412FF5">
      <w:pPr>
        <w:rPr>
          <w:rFonts w:ascii="Arial" w:hAnsi="Arial" w:cs="Arial"/>
          <w:b/>
        </w:rPr>
      </w:pPr>
      <w:r>
        <w:rPr>
          <w:rFonts w:ascii="Arial" w:hAnsi="Arial" w:cs="Arial"/>
          <w:b/>
        </w:rPr>
        <w:t>____</w:t>
      </w:r>
      <w:r w:rsidR="00412FF5" w:rsidRPr="00AA33CA">
        <w:rPr>
          <w:rFonts w:ascii="Arial" w:hAnsi="Arial" w:cs="Arial"/>
          <w:b/>
        </w:rPr>
        <w:t>______________________</w:t>
      </w:r>
      <w:r>
        <w:rPr>
          <w:rFonts w:ascii="Arial" w:hAnsi="Arial" w:cs="Arial"/>
          <w:b/>
        </w:rPr>
        <w:t xml:space="preserve">____                   </w:t>
      </w:r>
      <w:r w:rsidR="00412FF5" w:rsidRPr="00AA33CA">
        <w:rPr>
          <w:rFonts w:ascii="Arial" w:hAnsi="Arial" w:cs="Arial"/>
          <w:b/>
        </w:rPr>
        <w:t>__________________________________</w:t>
      </w:r>
    </w:p>
    <w:p w:rsidR="00412FF5" w:rsidRPr="00AA33CA" w:rsidRDefault="00442BA0" w:rsidP="00412FF5">
      <w:pPr>
        <w:rPr>
          <w:rFonts w:ascii="Arial" w:hAnsi="Arial" w:cs="Arial"/>
          <w:b/>
        </w:rPr>
      </w:pPr>
      <w:r>
        <w:rPr>
          <w:rFonts w:ascii="Arial" w:hAnsi="Arial" w:cs="Arial"/>
          <w:b/>
        </w:rPr>
        <w:t xml:space="preserve">                  </w:t>
      </w:r>
      <w:r w:rsidRPr="00442BA0">
        <w:rPr>
          <w:rFonts w:ascii="Arial" w:hAnsi="Arial" w:cs="Arial"/>
          <w:i/>
        </w:rPr>
        <w:t>Student Signature</w:t>
      </w:r>
      <w:r>
        <w:rPr>
          <w:rFonts w:ascii="Arial" w:hAnsi="Arial" w:cs="Arial"/>
          <w:b/>
        </w:rPr>
        <w:t xml:space="preserve">               </w:t>
      </w:r>
      <w:r w:rsidR="00AA33CA">
        <w:rPr>
          <w:rFonts w:ascii="Arial" w:hAnsi="Arial" w:cs="Arial"/>
          <w:b/>
        </w:rPr>
        <w:t xml:space="preserve">                   </w:t>
      </w:r>
      <w:r w:rsidR="00412FF5" w:rsidRPr="00AA33CA">
        <w:rPr>
          <w:rFonts w:ascii="Arial" w:hAnsi="Arial" w:cs="Arial"/>
          <w:b/>
        </w:rPr>
        <w:t xml:space="preserve">       </w:t>
      </w:r>
      <w:r w:rsidR="00AF7387">
        <w:rPr>
          <w:rFonts w:ascii="Arial" w:hAnsi="Arial" w:cs="Arial"/>
          <w:b/>
        </w:rPr>
        <w:t xml:space="preserve">    </w:t>
      </w:r>
      <w:r w:rsidR="00B558F5">
        <w:rPr>
          <w:rFonts w:ascii="Arial" w:hAnsi="Arial" w:cs="Arial"/>
          <w:i/>
        </w:rPr>
        <w:t>Parent/</w:t>
      </w:r>
      <w:r w:rsidR="00412FF5" w:rsidRPr="00442BA0">
        <w:rPr>
          <w:rFonts w:ascii="Arial" w:hAnsi="Arial" w:cs="Arial"/>
          <w:i/>
        </w:rPr>
        <w:t xml:space="preserve">Guardian </w:t>
      </w:r>
      <w:r w:rsidRPr="00442BA0">
        <w:rPr>
          <w:rFonts w:ascii="Arial" w:hAnsi="Arial" w:cs="Arial"/>
          <w:i/>
        </w:rPr>
        <w:t>Signature</w:t>
      </w:r>
    </w:p>
    <w:p w:rsidR="00412FF5" w:rsidRPr="00AA33CA" w:rsidRDefault="00412FF5" w:rsidP="00412FF5">
      <w:pPr>
        <w:rPr>
          <w:rFonts w:ascii="Arial" w:hAnsi="Arial" w:cs="Arial"/>
        </w:rPr>
      </w:pPr>
    </w:p>
    <w:p w:rsidR="00412FF5" w:rsidRPr="00AA33CA" w:rsidRDefault="00412FF5" w:rsidP="00412FF5">
      <w:pPr>
        <w:rPr>
          <w:rFonts w:ascii="Arial" w:hAnsi="Arial" w:cs="Arial"/>
        </w:rPr>
      </w:pPr>
    </w:p>
    <w:p w:rsidR="00442BA0" w:rsidRPr="00AA33CA" w:rsidRDefault="00442BA0" w:rsidP="00442BA0">
      <w:pPr>
        <w:rPr>
          <w:rFonts w:ascii="Arial" w:hAnsi="Arial" w:cs="Arial"/>
          <w:b/>
        </w:rPr>
      </w:pPr>
      <w:r>
        <w:rPr>
          <w:rFonts w:ascii="Arial" w:hAnsi="Arial" w:cs="Arial"/>
          <w:b/>
        </w:rPr>
        <w:t>____</w:t>
      </w:r>
      <w:r w:rsidRPr="00AA33CA">
        <w:rPr>
          <w:rFonts w:ascii="Arial" w:hAnsi="Arial" w:cs="Arial"/>
          <w:b/>
        </w:rPr>
        <w:t>______________________</w:t>
      </w:r>
      <w:r>
        <w:rPr>
          <w:rFonts w:ascii="Arial" w:hAnsi="Arial" w:cs="Arial"/>
          <w:b/>
        </w:rPr>
        <w:t xml:space="preserve">____                   </w:t>
      </w:r>
      <w:r w:rsidRPr="00AA33CA">
        <w:rPr>
          <w:rFonts w:ascii="Arial" w:hAnsi="Arial" w:cs="Arial"/>
          <w:b/>
        </w:rPr>
        <w:t>__________________________________</w:t>
      </w:r>
    </w:p>
    <w:p w:rsidR="00442BA0" w:rsidRPr="00AA33CA" w:rsidRDefault="00442BA0" w:rsidP="00442BA0">
      <w:pPr>
        <w:rPr>
          <w:rFonts w:ascii="Arial" w:hAnsi="Arial" w:cs="Arial"/>
          <w:b/>
        </w:rPr>
      </w:pPr>
      <w:r>
        <w:rPr>
          <w:rFonts w:ascii="Arial" w:hAnsi="Arial" w:cs="Arial"/>
          <w:b/>
        </w:rPr>
        <w:t xml:space="preserve">                          </w:t>
      </w:r>
      <w:r>
        <w:rPr>
          <w:rFonts w:ascii="Arial" w:hAnsi="Arial" w:cs="Arial"/>
          <w:i/>
        </w:rPr>
        <w:t>Date</w:t>
      </w:r>
      <w:r>
        <w:rPr>
          <w:rFonts w:ascii="Arial" w:hAnsi="Arial" w:cs="Arial"/>
          <w:b/>
        </w:rPr>
        <w:t xml:space="preserve">                                  </w:t>
      </w:r>
      <w:r w:rsidRPr="00AA33CA">
        <w:rPr>
          <w:rFonts w:ascii="Arial" w:hAnsi="Arial" w:cs="Arial"/>
          <w:b/>
        </w:rPr>
        <w:t xml:space="preserve">       </w:t>
      </w:r>
      <w:r>
        <w:rPr>
          <w:rFonts w:ascii="Arial" w:hAnsi="Arial" w:cs="Arial"/>
          <w:b/>
        </w:rPr>
        <w:t xml:space="preserve">                                 </w:t>
      </w:r>
      <w:r>
        <w:rPr>
          <w:rFonts w:ascii="Arial" w:hAnsi="Arial" w:cs="Arial"/>
          <w:i/>
        </w:rPr>
        <w:t>Date</w:t>
      </w:r>
    </w:p>
    <w:p w:rsidR="00442BA0" w:rsidRPr="00AA33CA" w:rsidRDefault="00442BA0" w:rsidP="00442BA0">
      <w:pPr>
        <w:rPr>
          <w:rFonts w:ascii="Arial" w:hAnsi="Arial" w:cs="Arial"/>
        </w:rPr>
      </w:pPr>
    </w:p>
    <w:p w:rsidR="000975D2" w:rsidRPr="00AA33CA" w:rsidRDefault="000975D2">
      <w:pPr>
        <w:rPr>
          <w:rFonts w:ascii="Arial" w:hAnsi="Arial" w:cs="Arial"/>
        </w:rPr>
      </w:pPr>
    </w:p>
    <w:sectPr w:rsidR="000975D2" w:rsidRPr="00AA33CA">
      <w:type w:val="continuous"/>
      <w:pgSz w:w="12240" w:h="15840"/>
      <w:pgMar w:top="1440" w:right="108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3638F"/>
    <w:multiLevelType w:val="hybridMultilevel"/>
    <w:tmpl w:val="883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A2ACF"/>
    <w:multiLevelType w:val="hybridMultilevel"/>
    <w:tmpl w:val="E17CDC78"/>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F5"/>
    <w:rsid w:val="00002F0F"/>
    <w:rsid w:val="00045ED8"/>
    <w:rsid w:val="000975D2"/>
    <w:rsid w:val="00097B2C"/>
    <w:rsid w:val="000A5628"/>
    <w:rsid w:val="000B18E7"/>
    <w:rsid w:val="00103FBA"/>
    <w:rsid w:val="002B2447"/>
    <w:rsid w:val="003177DC"/>
    <w:rsid w:val="003E0006"/>
    <w:rsid w:val="003F3592"/>
    <w:rsid w:val="00412FF5"/>
    <w:rsid w:val="00442BA0"/>
    <w:rsid w:val="004609F1"/>
    <w:rsid w:val="00490A4D"/>
    <w:rsid w:val="004F3DF2"/>
    <w:rsid w:val="00516EAA"/>
    <w:rsid w:val="005E740A"/>
    <w:rsid w:val="006306FF"/>
    <w:rsid w:val="006775AC"/>
    <w:rsid w:val="0071150B"/>
    <w:rsid w:val="00822879"/>
    <w:rsid w:val="00824763"/>
    <w:rsid w:val="00825BB4"/>
    <w:rsid w:val="0084698A"/>
    <w:rsid w:val="00990E7E"/>
    <w:rsid w:val="00991D82"/>
    <w:rsid w:val="009A7F84"/>
    <w:rsid w:val="00AA33CA"/>
    <w:rsid w:val="00AD45CB"/>
    <w:rsid w:val="00AF7387"/>
    <w:rsid w:val="00B558F5"/>
    <w:rsid w:val="00BF4D52"/>
    <w:rsid w:val="00BF74E5"/>
    <w:rsid w:val="00C40054"/>
    <w:rsid w:val="00D62C7A"/>
    <w:rsid w:val="00E03732"/>
    <w:rsid w:val="00E32087"/>
    <w:rsid w:val="00E5401F"/>
    <w:rsid w:val="00F301D2"/>
    <w:rsid w:val="00F859AF"/>
    <w:rsid w:val="00FF6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F20E53-9BB5-44B2-AB16-BD534258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F5"/>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412FF5"/>
    <w:pPr>
      <w:outlineLvl w:val="0"/>
    </w:pPr>
    <w:rPr>
      <w:sz w:val="24"/>
      <w:szCs w:val="24"/>
    </w:rPr>
  </w:style>
  <w:style w:type="paragraph" w:styleId="Heading2">
    <w:name w:val="heading 2"/>
    <w:basedOn w:val="Normal"/>
    <w:next w:val="Normal"/>
    <w:link w:val="Heading2Char"/>
    <w:qFormat/>
    <w:rsid w:val="00412FF5"/>
    <w:pPr>
      <w:keepNext/>
      <w:autoSpaceDE w:val="0"/>
      <w:autoSpaceDN w:val="0"/>
      <w:adjustRightInd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FF5"/>
    <w:rPr>
      <w:rFonts w:ascii="TimesNewRoman,Bold" w:eastAsia="Times New Roman" w:hAnsi="TimesNewRoman,Bold" w:cs="Times New Roman"/>
      <w:sz w:val="24"/>
      <w:szCs w:val="24"/>
    </w:rPr>
  </w:style>
  <w:style w:type="character" w:customStyle="1" w:styleId="Heading2Char">
    <w:name w:val="Heading 2 Char"/>
    <w:basedOn w:val="DefaultParagraphFont"/>
    <w:link w:val="Heading2"/>
    <w:rsid w:val="00412FF5"/>
    <w:rPr>
      <w:rFonts w:ascii="Times New Roman" w:eastAsia="Times New Roman" w:hAnsi="Times New Roman" w:cs="Times New Roman"/>
      <w:b/>
      <w:bCs/>
      <w:sz w:val="24"/>
      <w:szCs w:val="24"/>
    </w:rPr>
  </w:style>
  <w:style w:type="paragraph" w:customStyle="1" w:styleId="Default">
    <w:name w:val="Default"/>
    <w:rsid w:val="00412FF5"/>
    <w:pPr>
      <w:autoSpaceDE w:val="0"/>
      <w:autoSpaceDN w:val="0"/>
      <w:adjustRightInd w:val="0"/>
      <w:spacing w:after="0" w:line="240" w:lineRule="auto"/>
    </w:pPr>
    <w:rPr>
      <w:rFonts w:ascii="TimesNewRoman,Bold" w:eastAsia="Times New Roman" w:hAnsi="TimesNewRoman,Bold" w:cs="Times New Roman"/>
      <w:sz w:val="20"/>
      <w:szCs w:val="20"/>
    </w:rPr>
  </w:style>
  <w:style w:type="character" w:styleId="Hyperlink">
    <w:name w:val="Hyperlink"/>
    <w:rsid w:val="00412FF5"/>
    <w:rPr>
      <w:color w:val="0000FF"/>
      <w:u w:val="single"/>
    </w:rPr>
  </w:style>
  <w:style w:type="paragraph" w:styleId="NormalWeb">
    <w:name w:val="Normal (Web)"/>
    <w:basedOn w:val="Normal"/>
    <w:uiPriority w:val="99"/>
    <w:unhideWhenUsed/>
    <w:rsid w:val="000B18E7"/>
    <w:pPr>
      <w:spacing w:before="100" w:beforeAutospacing="1" w:after="100" w:afterAutospacing="1"/>
    </w:pPr>
  </w:style>
  <w:style w:type="paragraph" w:styleId="BalloonText">
    <w:name w:val="Balloon Text"/>
    <w:basedOn w:val="Normal"/>
    <w:link w:val="BalloonTextChar"/>
    <w:uiPriority w:val="99"/>
    <w:semiHidden/>
    <w:unhideWhenUsed/>
    <w:rsid w:val="000B1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90611">
      <w:bodyDiv w:val="1"/>
      <w:marLeft w:val="0"/>
      <w:marRight w:val="0"/>
      <w:marTop w:val="0"/>
      <w:marBottom w:val="0"/>
      <w:divBdr>
        <w:top w:val="none" w:sz="0" w:space="0" w:color="auto"/>
        <w:left w:val="none" w:sz="0" w:space="0" w:color="auto"/>
        <w:bottom w:val="none" w:sz="0" w:space="0" w:color="auto"/>
        <w:right w:val="none" w:sz="0" w:space="0" w:color="auto"/>
      </w:divBdr>
    </w:div>
    <w:div w:id="5916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sites.google.com/apsk12.org/willough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D2B89-1200-4F6B-8479-C2EC719C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Guiney, Timothy</dc:creator>
  <cp:keywords/>
  <dc:description/>
  <cp:lastModifiedBy>Willoughby, Mary E.</cp:lastModifiedBy>
  <cp:revision>2</cp:revision>
  <cp:lastPrinted>2017-07-17T18:39:00Z</cp:lastPrinted>
  <dcterms:created xsi:type="dcterms:W3CDTF">2018-07-31T21:42:00Z</dcterms:created>
  <dcterms:modified xsi:type="dcterms:W3CDTF">2018-07-31T21:42:00Z</dcterms:modified>
</cp:coreProperties>
</file>